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6BA7" w14:textId="77777777" w:rsidR="000848FC" w:rsidRDefault="001E0D0E" w:rsidP="003A6B3C">
      <w:pPr>
        <w:jc w:val="center"/>
      </w:pPr>
      <w:bookmarkStart w:id="0" w:name="_GoBack"/>
      <w:bookmarkEnd w:id="0"/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957150">
        <w:t>March 25</w:t>
      </w:r>
      <w:r w:rsidR="00BD6EA2">
        <w:t>, 2020</w:t>
      </w:r>
      <w:r w:rsidR="00366398">
        <w:t xml:space="preserve"> -</w:t>
      </w:r>
      <w:r w:rsidR="001C199F">
        <w:t xml:space="preserve"> 2:0</w:t>
      </w:r>
      <w:r w:rsidR="00957150">
        <w:t>0 – 3</w:t>
      </w:r>
      <w:r w:rsidR="00B6788B">
        <w:t>:00</w:t>
      </w:r>
    </w:p>
    <w:p w14:paraId="7467B1B8" w14:textId="77777777" w:rsidR="000848FC" w:rsidRDefault="00957150" w:rsidP="00B2685C">
      <w:pPr>
        <w:jc w:val="center"/>
      </w:pPr>
      <w:r>
        <w:t>Somewhere Over the Rainbow</w:t>
      </w:r>
      <w:r w:rsidR="00D57FBF">
        <w:br/>
      </w:r>
    </w:p>
    <w:p w14:paraId="4919C7B2" w14:textId="77777777"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7D0EC835" w14:textId="77777777" w:rsidR="00C95523" w:rsidRDefault="00C95523" w:rsidP="00C95523">
      <w:pPr>
        <w:pStyle w:val="ListParagraph"/>
        <w:ind w:left="1440"/>
        <w:rPr>
          <w:b/>
        </w:rPr>
      </w:pPr>
    </w:p>
    <w:p w14:paraId="3B23A392" w14:textId="77777777" w:rsidR="00BD6EA2" w:rsidRPr="00AA4E5E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957150">
        <w:rPr>
          <w:b/>
        </w:rPr>
        <w:t>2/11</w:t>
      </w:r>
      <w:r w:rsidR="00AA4E5E">
        <w:rPr>
          <w:b/>
        </w:rPr>
        <w:t>/20</w:t>
      </w:r>
      <w:r w:rsidR="00AA4E5E">
        <w:rPr>
          <w:b/>
        </w:rPr>
        <w:tab/>
      </w:r>
      <w:r>
        <w:tab/>
      </w:r>
      <w:r>
        <w:tab/>
      </w:r>
      <w:r w:rsidR="0072098B">
        <w:tab/>
      </w:r>
      <w:r>
        <w:t>Teresa Fisher</w:t>
      </w:r>
    </w:p>
    <w:p w14:paraId="6146FDDD" w14:textId="77777777" w:rsidR="0072098B" w:rsidRPr="00EF6122" w:rsidRDefault="0072098B" w:rsidP="00EF6122">
      <w:pPr>
        <w:rPr>
          <w:b/>
        </w:rPr>
      </w:pPr>
    </w:p>
    <w:p w14:paraId="7B8601B7" w14:textId="77777777" w:rsidR="0072098B" w:rsidRDefault="0072098B" w:rsidP="00D57FBF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>
        <w:t xml:space="preserve">Shirley </w:t>
      </w:r>
      <w:proofErr w:type="spellStart"/>
      <w:r>
        <w:t>Skelt</w:t>
      </w:r>
      <w:proofErr w:type="spellEnd"/>
    </w:p>
    <w:p w14:paraId="5EFCC20A" w14:textId="77777777" w:rsidR="00222C26" w:rsidRDefault="00957150" w:rsidP="00AA4E5E">
      <w:pPr>
        <w:pStyle w:val="ListParagraph"/>
        <w:numPr>
          <w:ilvl w:val="1"/>
          <w:numId w:val="1"/>
        </w:numPr>
      </w:pPr>
      <w:r>
        <w:t>If any appeals need to be reported</w:t>
      </w:r>
    </w:p>
    <w:p w14:paraId="21ACDD84" w14:textId="77777777" w:rsidR="007A501C" w:rsidRDefault="007A501C" w:rsidP="00DD53AF">
      <w:pPr>
        <w:pStyle w:val="ListParagraph"/>
      </w:pPr>
    </w:p>
    <w:p w14:paraId="7FBAC94C" w14:textId="77777777" w:rsidR="00DD53AF" w:rsidRPr="007A501C" w:rsidRDefault="007A501C" w:rsidP="007A5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College Now G</w:t>
      </w:r>
      <w:r w:rsidRPr="007A501C">
        <w:rPr>
          <w:b/>
        </w:rPr>
        <w:t>rades</w:t>
      </w:r>
    </w:p>
    <w:p w14:paraId="3BC9593A" w14:textId="77777777" w:rsidR="007A501C" w:rsidRDefault="007A501C" w:rsidP="00957150">
      <w:pPr>
        <w:pStyle w:val="ListParagraph"/>
      </w:pPr>
      <w:r>
        <w:t xml:space="preserve">A </w:t>
      </w:r>
      <w:r w:rsidR="00AB41C2">
        <w:t>Simple topic:</w:t>
      </w:r>
      <w:r>
        <w:t xml:space="preserve"> in College Now (CN) students in high school take college courses.  They can earn BCC college credits wh</w:t>
      </w:r>
      <w:r w:rsidR="00957150">
        <w:t>ile in high school.  Proposed Grading Schema:</w:t>
      </w:r>
      <w:r>
        <w:t xml:space="preserve"> A+, A, A-, or B+, B, B-, or C+, C</w:t>
      </w:r>
      <w:r w:rsidR="00957150">
        <w:t>, INC, W.  This would eliminate WU, C- through F, as grading options for College Now instructors/</w:t>
      </w:r>
    </w:p>
    <w:p w14:paraId="3670E036" w14:textId="77777777" w:rsidR="007A501C" w:rsidRDefault="007A501C" w:rsidP="00AB41C2"/>
    <w:p w14:paraId="23563ECD" w14:textId="77777777" w:rsidR="00AA4E5E" w:rsidRPr="00AA4E5E" w:rsidRDefault="00AA4E5E" w:rsidP="000D1128">
      <w:pPr>
        <w:pStyle w:val="ListParagraph"/>
        <w:numPr>
          <w:ilvl w:val="0"/>
          <w:numId w:val="1"/>
        </w:numPr>
      </w:pPr>
      <w:r w:rsidRPr="000D1128">
        <w:rPr>
          <w:b/>
        </w:rPr>
        <w:t>2.0 For Online Classes</w:t>
      </w:r>
    </w:p>
    <w:p w14:paraId="3EB40761" w14:textId="77777777" w:rsidR="00D75F37" w:rsidRDefault="00AC131A" w:rsidP="00AA4E5E">
      <w:pPr>
        <w:pStyle w:val="ListParagraph"/>
      </w:pPr>
      <w:r>
        <w:t xml:space="preserve">Discussion for Departments – </w:t>
      </w:r>
      <w:proofErr w:type="gramStart"/>
      <w:r>
        <w:t>at the moment</w:t>
      </w:r>
      <w:proofErr w:type="gramEnd"/>
      <w:r>
        <w:t xml:space="preserve">, for a student to take an online course, they must have a 2.0.  </w:t>
      </w:r>
      <w:r w:rsidR="00B2685C">
        <w:t>This prevents all incoming freshmen, transfer students, student with College Now attempted (not earned) remedial students, etc. from taking an online course, thus reducing course enrollment.</w:t>
      </w:r>
    </w:p>
    <w:p w14:paraId="1B8BE3F7" w14:textId="77777777" w:rsidR="00B2685C" w:rsidRDefault="00957150" w:rsidP="00AC131A">
      <w:pPr>
        <w:ind w:left="720"/>
      </w:pPr>
      <w:r>
        <w:t>Possible amendment to the proposal would be to require the 2.0 or department permission for a fully online class, and to remove the requirement from a hybrid or blended.  This is something that can be coded in CUNY FIRST</w:t>
      </w:r>
    </w:p>
    <w:p w14:paraId="60B53865" w14:textId="77777777" w:rsidR="00957150" w:rsidRDefault="00957150" w:rsidP="00AC131A">
      <w:pPr>
        <w:ind w:left="720"/>
      </w:pPr>
    </w:p>
    <w:p w14:paraId="23416757" w14:textId="77777777" w:rsidR="00957150" w:rsidRDefault="00957150" w:rsidP="00AC131A">
      <w:pPr>
        <w:ind w:left="720"/>
      </w:pPr>
      <w:r>
        <w:t xml:space="preserve">Another thought.  Why not give all students with no index credits (so a 0.00 GPA) a status of Good Academic Standing, and let those in Good Academic Standing register for </w:t>
      </w:r>
      <w:proofErr w:type="gramStart"/>
      <w:r>
        <w:t>classes.</w:t>
      </w:r>
      <w:proofErr w:type="gramEnd"/>
      <w:r>
        <w:t xml:space="preserve">  Students who are below a 2.0 and at-risk, would not be able to register.</w:t>
      </w:r>
    </w:p>
    <w:p w14:paraId="1F26369F" w14:textId="77777777" w:rsidR="000D1128" w:rsidRDefault="000D1128" w:rsidP="00AC131A">
      <w:pPr>
        <w:ind w:left="720"/>
      </w:pPr>
    </w:p>
    <w:p w14:paraId="180A2637" w14:textId="77777777" w:rsidR="000D1128" w:rsidRDefault="000D1128" w:rsidP="000D1128">
      <w:pPr>
        <w:pStyle w:val="ListParagraph"/>
        <w:numPr>
          <w:ilvl w:val="0"/>
          <w:numId w:val="1"/>
        </w:numPr>
        <w:rPr>
          <w:b/>
        </w:rPr>
      </w:pPr>
      <w:r w:rsidRPr="000D1128">
        <w:rPr>
          <w:b/>
        </w:rPr>
        <w:t>CR/NC</w:t>
      </w:r>
    </w:p>
    <w:p w14:paraId="5868C526" w14:textId="77777777" w:rsidR="000D1128" w:rsidRPr="000D1128" w:rsidRDefault="000D1128" w:rsidP="000D1128">
      <w:pPr>
        <w:ind w:left="720"/>
      </w:pPr>
      <w:r>
        <w:t>This is coming from the Vice Chancellor.  Dean Ott will likely update us, if by some chance he cannot, I will.  But we (as of now) do not have complete details.</w:t>
      </w:r>
    </w:p>
    <w:p w14:paraId="46603359" w14:textId="77777777" w:rsidR="00957150" w:rsidRDefault="00957150" w:rsidP="00AC131A">
      <w:pPr>
        <w:ind w:left="720"/>
      </w:pPr>
    </w:p>
    <w:p w14:paraId="739EB06D" w14:textId="77777777" w:rsidR="00DA0041" w:rsidRDefault="00BD6EA2" w:rsidP="00957150">
      <w:pPr>
        <w:ind w:left="360"/>
      </w:pPr>
      <w:r>
        <w:t xml:space="preserve">Spring 2020 </w:t>
      </w:r>
      <w:r w:rsidR="00D75F37">
        <w:t xml:space="preserve">Dates: </w:t>
      </w:r>
    </w:p>
    <w:p w14:paraId="29E3304C" w14:textId="77777777" w:rsidR="00DA0041" w:rsidRDefault="00283EA1" w:rsidP="00C95523">
      <w:pPr>
        <w:pStyle w:val="ListParagraph"/>
        <w:numPr>
          <w:ilvl w:val="0"/>
          <w:numId w:val="26"/>
        </w:numPr>
      </w:pPr>
      <w:r w:rsidRPr="00BD6EA2">
        <w:t>Apri</w:t>
      </w:r>
      <w:r w:rsidR="00DD53AF" w:rsidRPr="00BD6EA2">
        <w:t>l 8 (Spring Recess, no meeting)</w:t>
      </w:r>
      <w:r w:rsidRPr="00BD6EA2">
        <w:t xml:space="preserve"> </w:t>
      </w:r>
    </w:p>
    <w:p w14:paraId="0BC0A044" w14:textId="77777777" w:rsidR="00DA0041" w:rsidRDefault="00283EA1" w:rsidP="00C95523">
      <w:pPr>
        <w:pStyle w:val="ListParagraph"/>
        <w:numPr>
          <w:ilvl w:val="0"/>
          <w:numId w:val="26"/>
        </w:numPr>
      </w:pPr>
      <w:r w:rsidRPr="00BD6EA2">
        <w:t xml:space="preserve">April 22 </w:t>
      </w:r>
      <w:r w:rsidR="007656A6">
        <w:t>– we hope to be voting on issues</w:t>
      </w:r>
    </w:p>
    <w:p w14:paraId="77D0FD35" w14:textId="77777777" w:rsidR="00222C26" w:rsidRPr="00222C26" w:rsidRDefault="00283EA1" w:rsidP="00C95523">
      <w:pPr>
        <w:pStyle w:val="ListParagraph"/>
        <w:numPr>
          <w:ilvl w:val="0"/>
          <w:numId w:val="26"/>
        </w:numPr>
      </w:pPr>
      <w:r w:rsidRPr="00BD6EA2">
        <w:t>May 13</w:t>
      </w:r>
      <w:r w:rsidR="007656A6">
        <w:t xml:space="preserve"> – vote to give Registrar the authority to graduate eligible candidates</w:t>
      </w:r>
      <w:r w:rsidR="00D75F37" w:rsidRPr="00BD6EA2">
        <w:br/>
      </w:r>
    </w:p>
    <w:sectPr w:rsidR="00222C26" w:rsidRPr="00222C26" w:rsidSect="001C136A">
      <w:pgSz w:w="12240" w:h="15840" w:code="1"/>
      <w:pgMar w:top="994" w:right="994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9D80" w14:textId="77777777" w:rsidR="008100CA" w:rsidRDefault="008100CA" w:rsidP="008100CA">
      <w:r>
        <w:separator/>
      </w:r>
    </w:p>
  </w:endnote>
  <w:endnote w:type="continuationSeparator" w:id="0">
    <w:p w14:paraId="2719E7FB" w14:textId="77777777" w:rsidR="008100CA" w:rsidRDefault="008100CA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D669" w14:textId="77777777" w:rsidR="008100CA" w:rsidRDefault="008100CA" w:rsidP="008100CA">
      <w:r>
        <w:separator/>
      </w:r>
    </w:p>
  </w:footnote>
  <w:footnote w:type="continuationSeparator" w:id="0">
    <w:p w14:paraId="5FB9FD83" w14:textId="77777777" w:rsidR="008100CA" w:rsidRDefault="008100CA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2527F"/>
    <w:multiLevelType w:val="hybridMultilevel"/>
    <w:tmpl w:val="1720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5"/>
  </w:num>
  <w:num w:numId="5">
    <w:abstractNumId w:val="1"/>
  </w:num>
  <w:num w:numId="6">
    <w:abstractNumId w:val="22"/>
  </w:num>
  <w:num w:numId="7">
    <w:abstractNumId w:val="24"/>
  </w:num>
  <w:num w:numId="8">
    <w:abstractNumId w:val="11"/>
  </w:num>
  <w:num w:numId="9">
    <w:abstractNumId w:val="20"/>
  </w:num>
  <w:num w:numId="10">
    <w:abstractNumId w:val="6"/>
  </w:num>
  <w:num w:numId="11">
    <w:abstractNumId w:val="23"/>
  </w:num>
  <w:num w:numId="12">
    <w:abstractNumId w:val="7"/>
  </w:num>
  <w:num w:numId="13">
    <w:abstractNumId w:val="4"/>
  </w:num>
  <w:num w:numId="14">
    <w:abstractNumId w:val="0"/>
  </w:num>
  <w:num w:numId="15">
    <w:abstractNumId w:val="18"/>
  </w:num>
  <w:num w:numId="16">
    <w:abstractNumId w:val="9"/>
  </w:num>
  <w:num w:numId="17">
    <w:abstractNumId w:val="21"/>
  </w:num>
  <w:num w:numId="18">
    <w:abstractNumId w:val="25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83B87"/>
    <w:rsid w:val="000848FC"/>
    <w:rsid w:val="000A4BBE"/>
    <w:rsid w:val="000A5672"/>
    <w:rsid w:val="000A6F9C"/>
    <w:rsid w:val="000D1128"/>
    <w:rsid w:val="000E0989"/>
    <w:rsid w:val="000F6FAB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91480"/>
    <w:rsid w:val="0039327E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73F2"/>
    <w:rsid w:val="004F78DD"/>
    <w:rsid w:val="005012E9"/>
    <w:rsid w:val="00504A6D"/>
    <w:rsid w:val="00511B4B"/>
    <w:rsid w:val="005223D1"/>
    <w:rsid w:val="005275A1"/>
    <w:rsid w:val="00536DC4"/>
    <w:rsid w:val="00561F4C"/>
    <w:rsid w:val="00562EFE"/>
    <w:rsid w:val="00571CCC"/>
    <w:rsid w:val="00590E4A"/>
    <w:rsid w:val="00591BBB"/>
    <w:rsid w:val="005A388B"/>
    <w:rsid w:val="005C2BF9"/>
    <w:rsid w:val="005C3049"/>
    <w:rsid w:val="005E5489"/>
    <w:rsid w:val="005F2764"/>
    <w:rsid w:val="005F4D5D"/>
    <w:rsid w:val="00623CDA"/>
    <w:rsid w:val="006322F2"/>
    <w:rsid w:val="0063693E"/>
    <w:rsid w:val="00642A8B"/>
    <w:rsid w:val="00643671"/>
    <w:rsid w:val="00644C94"/>
    <w:rsid w:val="00645000"/>
    <w:rsid w:val="00655291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656A6"/>
    <w:rsid w:val="007877B5"/>
    <w:rsid w:val="007A501C"/>
    <w:rsid w:val="007C7721"/>
    <w:rsid w:val="007F11CA"/>
    <w:rsid w:val="008100CA"/>
    <w:rsid w:val="008246AB"/>
    <w:rsid w:val="00826BEC"/>
    <w:rsid w:val="00826D3B"/>
    <w:rsid w:val="0083272B"/>
    <w:rsid w:val="008376C2"/>
    <w:rsid w:val="00854608"/>
    <w:rsid w:val="00866E12"/>
    <w:rsid w:val="008872D1"/>
    <w:rsid w:val="008B117F"/>
    <w:rsid w:val="008F6942"/>
    <w:rsid w:val="009219DA"/>
    <w:rsid w:val="00926240"/>
    <w:rsid w:val="00926A64"/>
    <w:rsid w:val="00931618"/>
    <w:rsid w:val="00957150"/>
    <w:rsid w:val="009858A2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E4D"/>
    <w:rsid w:val="00AA4E5E"/>
    <w:rsid w:val="00AB0CE9"/>
    <w:rsid w:val="00AB41C2"/>
    <w:rsid w:val="00AC131A"/>
    <w:rsid w:val="00AC212A"/>
    <w:rsid w:val="00AD3DE5"/>
    <w:rsid w:val="00AE2EAB"/>
    <w:rsid w:val="00AE6A3D"/>
    <w:rsid w:val="00B0369A"/>
    <w:rsid w:val="00B0627F"/>
    <w:rsid w:val="00B13A18"/>
    <w:rsid w:val="00B2685C"/>
    <w:rsid w:val="00B2689F"/>
    <w:rsid w:val="00B61EC3"/>
    <w:rsid w:val="00B6788B"/>
    <w:rsid w:val="00B7071E"/>
    <w:rsid w:val="00B91C44"/>
    <w:rsid w:val="00BB0361"/>
    <w:rsid w:val="00BD6EA2"/>
    <w:rsid w:val="00BE4735"/>
    <w:rsid w:val="00BF2F39"/>
    <w:rsid w:val="00C1171C"/>
    <w:rsid w:val="00C149CD"/>
    <w:rsid w:val="00C26DD4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34D9"/>
    <w:rsid w:val="00D75F37"/>
    <w:rsid w:val="00D840E5"/>
    <w:rsid w:val="00D87D20"/>
    <w:rsid w:val="00DA0041"/>
    <w:rsid w:val="00DB11CE"/>
    <w:rsid w:val="00DD1025"/>
    <w:rsid w:val="00DD53AF"/>
    <w:rsid w:val="00E126CC"/>
    <w:rsid w:val="00E12C44"/>
    <w:rsid w:val="00E16948"/>
    <w:rsid w:val="00E6475F"/>
    <w:rsid w:val="00E735AB"/>
    <w:rsid w:val="00E8295E"/>
    <w:rsid w:val="00E879EC"/>
    <w:rsid w:val="00ED5285"/>
    <w:rsid w:val="00EE3DC8"/>
    <w:rsid w:val="00EF31BB"/>
    <w:rsid w:val="00EF6122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3F64"/>
    <w:rsid w:val="00FA721F"/>
    <w:rsid w:val="00FC3514"/>
    <w:rsid w:val="00FC5AAB"/>
    <w:rsid w:val="00FD01B4"/>
    <w:rsid w:val="00FD3CE5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7FC7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95E0-00E6-496B-9611-CFB2B6AC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katherine acevedo</cp:lastModifiedBy>
  <cp:revision>2</cp:revision>
  <cp:lastPrinted>2019-04-10T17:24:00Z</cp:lastPrinted>
  <dcterms:created xsi:type="dcterms:W3CDTF">2020-03-25T14:15:00Z</dcterms:created>
  <dcterms:modified xsi:type="dcterms:W3CDTF">2020-03-25T14:15:00Z</dcterms:modified>
</cp:coreProperties>
</file>