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323A" w14:textId="77777777" w:rsidR="00F37B16" w:rsidRPr="001E31B8" w:rsidRDefault="00F37B16" w:rsidP="00F37B16">
      <w:pPr>
        <w:shd w:val="clear" w:color="auto" w:fill="FFFFFF"/>
        <w:spacing w:line="240" w:lineRule="auto"/>
        <w:ind w:left="2160" w:firstLine="720"/>
        <w:rPr>
          <w:rFonts w:ascii="Arial" w:eastAsia="Times New Roman" w:hAnsi="Arial" w:cs="Arial"/>
          <w:color w:val="000000"/>
          <w:sz w:val="24"/>
          <w:szCs w:val="24"/>
        </w:rPr>
      </w:pPr>
      <w:r w:rsidRPr="001E31B8">
        <w:rPr>
          <w:rFonts w:ascii="Arial" w:eastAsia="Times New Roman" w:hAnsi="Arial" w:cs="Arial"/>
          <w:b/>
          <w:bCs/>
          <w:color w:val="000000"/>
          <w:sz w:val="24"/>
          <w:szCs w:val="24"/>
        </w:rPr>
        <w:t>Bronx Community College</w:t>
      </w:r>
    </w:p>
    <w:p w14:paraId="7B0DDC2B" w14:textId="77777777" w:rsidR="00F37B16" w:rsidRDefault="00F37B16" w:rsidP="00F37B16">
      <w:pPr>
        <w:ind w:left="2160" w:firstLine="720"/>
        <w:rPr>
          <w:rFonts w:ascii="Arial" w:eastAsia="Times New Roman" w:hAnsi="Arial" w:cs="Arial"/>
          <w:color w:val="000000"/>
          <w:sz w:val="24"/>
          <w:szCs w:val="24"/>
        </w:rPr>
      </w:pPr>
      <w:r w:rsidRPr="001E31B8">
        <w:rPr>
          <w:rFonts w:ascii="Arial" w:eastAsia="Times New Roman" w:hAnsi="Arial" w:cs="Arial"/>
          <w:color w:val="000000"/>
          <w:sz w:val="24"/>
          <w:szCs w:val="24"/>
        </w:rPr>
        <w:t>The City University of New York</w:t>
      </w:r>
    </w:p>
    <w:p w14:paraId="5DC45CA0" w14:textId="77777777" w:rsidR="00F37B16" w:rsidRDefault="00F37B16" w:rsidP="00F37B16">
      <w:pPr>
        <w:ind w:left="720" w:firstLine="720"/>
        <w:rPr>
          <w:rFonts w:ascii="Arial" w:eastAsia="Times New Roman" w:hAnsi="Arial" w:cs="Arial"/>
          <w:color w:val="000000"/>
          <w:sz w:val="24"/>
          <w:szCs w:val="24"/>
        </w:rPr>
      </w:pPr>
      <w:r w:rsidRPr="001E31B8">
        <w:rPr>
          <w:rFonts w:ascii="Arial" w:eastAsia="Times New Roman" w:hAnsi="Arial" w:cs="Arial"/>
          <w:color w:val="000000"/>
          <w:sz w:val="24"/>
          <w:szCs w:val="24"/>
        </w:rPr>
        <w:t>Committee on Instruction and Professional</w:t>
      </w:r>
      <w:r>
        <w:rPr>
          <w:rFonts w:ascii="Arial" w:eastAsia="Times New Roman" w:hAnsi="Arial" w:cs="Arial"/>
          <w:color w:val="000000"/>
          <w:sz w:val="24"/>
          <w:szCs w:val="24"/>
        </w:rPr>
        <w:t xml:space="preserve"> </w:t>
      </w:r>
      <w:r w:rsidRPr="001E31B8">
        <w:rPr>
          <w:rFonts w:ascii="Arial" w:eastAsia="Times New Roman" w:hAnsi="Arial" w:cs="Arial"/>
          <w:color w:val="000000"/>
          <w:sz w:val="24"/>
          <w:szCs w:val="24"/>
        </w:rPr>
        <w:t>Development</w:t>
      </w:r>
    </w:p>
    <w:p w14:paraId="51223B78" w14:textId="77777777" w:rsidR="00F37B16" w:rsidRPr="00511F7D" w:rsidRDefault="00C046E9" w:rsidP="00F37B16">
      <w:pPr>
        <w:ind w:left="720"/>
        <w:rPr>
          <w:rFonts w:ascii="Calibri" w:eastAsia="Calibri" w:hAnsi="Calibri" w:cs="Calibri"/>
        </w:rPr>
      </w:pPr>
      <w:hyperlink r:id="rId5" w:history="1">
        <w:r w:rsidR="00F37B16" w:rsidRPr="00377671">
          <w:rPr>
            <w:rStyle w:val="Hyperlink"/>
            <w:rFonts w:ascii="Calibri" w:eastAsia="Calibri" w:hAnsi="Calibri" w:cs="Calibri"/>
          </w:rPr>
          <w:t>https://zoom.us/j/96653030815?pwd=VmMzYlpVdVdhTTh4TTdtd0lCdkwyUT09</w:t>
        </w:r>
      </w:hyperlink>
    </w:p>
    <w:p w14:paraId="39B46E36" w14:textId="1DC15ED6" w:rsidR="00F37B16" w:rsidRDefault="00F37B16">
      <w:r>
        <w:tab/>
      </w:r>
      <w:r>
        <w:tab/>
      </w:r>
    </w:p>
    <w:p w14:paraId="49256282" w14:textId="32DB2FB1" w:rsidR="00F37B16" w:rsidRPr="004C316A" w:rsidRDefault="00F37B16" w:rsidP="00F37B16">
      <w:pPr>
        <w:ind w:left="2880" w:firstLine="720"/>
        <w:rPr>
          <w:rFonts w:ascii="Arial" w:hAnsi="Arial" w:cs="Arial"/>
          <w:b/>
          <w:bCs/>
          <w:sz w:val="24"/>
          <w:szCs w:val="24"/>
        </w:rPr>
      </w:pPr>
      <w:r w:rsidRPr="004C316A">
        <w:rPr>
          <w:rFonts w:ascii="Arial" w:hAnsi="Arial" w:cs="Arial"/>
          <w:b/>
          <w:bCs/>
          <w:sz w:val="24"/>
          <w:szCs w:val="24"/>
        </w:rPr>
        <w:t>AGENDA</w:t>
      </w:r>
    </w:p>
    <w:p w14:paraId="3A40E64D" w14:textId="02FA1A81" w:rsidR="00F37B16" w:rsidRDefault="00F37B16" w:rsidP="00F37B16">
      <w:pPr>
        <w:ind w:left="2160"/>
        <w:rPr>
          <w:rFonts w:ascii="Arial" w:hAnsi="Arial" w:cs="Arial"/>
          <w:sz w:val="24"/>
          <w:szCs w:val="24"/>
        </w:rPr>
      </w:pPr>
      <w:r>
        <w:rPr>
          <w:rFonts w:ascii="Arial" w:hAnsi="Arial" w:cs="Arial"/>
          <w:sz w:val="24"/>
          <w:szCs w:val="24"/>
        </w:rPr>
        <w:t xml:space="preserve">    </w:t>
      </w:r>
      <w:r w:rsidR="0086415D">
        <w:rPr>
          <w:rFonts w:ascii="Arial" w:hAnsi="Arial" w:cs="Arial"/>
          <w:sz w:val="24"/>
          <w:szCs w:val="24"/>
        </w:rPr>
        <w:t>February 15</w:t>
      </w:r>
      <w:r w:rsidR="00CC29CE">
        <w:rPr>
          <w:rFonts w:ascii="Arial" w:hAnsi="Arial" w:cs="Arial"/>
          <w:sz w:val="24"/>
          <w:szCs w:val="24"/>
        </w:rPr>
        <w:t xml:space="preserve">, </w:t>
      </w:r>
      <w:r w:rsidRPr="004C316A">
        <w:rPr>
          <w:rFonts w:ascii="Arial" w:hAnsi="Arial" w:cs="Arial"/>
          <w:sz w:val="24"/>
          <w:szCs w:val="24"/>
        </w:rPr>
        <w:t>202</w:t>
      </w:r>
      <w:r w:rsidR="0086415D">
        <w:rPr>
          <w:rFonts w:ascii="Arial" w:hAnsi="Arial" w:cs="Arial"/>
          <w:sz w:val="24"/>
          <w:szCs w:val="24"/>
        </w:rPr>
        <w:t>2</w:t>
      </w:r>
      <w:r w:rsidRPr="004C316A">
        <w:rPr>
          <w:rFonts w:ascii="Arial" w:hAnsi="Arial" w:cs="Arial"/>
          <w:sz w:val="24"/>
          <w:szCs w:val="24"/>
        </w:rPr>
        <w:t xml:space="preserve"> (3 to 5 pm)</w:t>
      </w:r>
      <w:r w:rsidR="00E81D30">
        <w:rPr>
          <w:rFonts w:ascii="Arial" w:hAnsi="Arial" w:cs="Arial"/>
          <w:sz w:val="24"/>
          <w:szCs w:val="24"/>
        </w:rPr>
        <w:t xml:space="preserve"> </w:t>
      </w:r>
    </w:p>
    <w:p w14:paraId="62C26FA5" w14:textId="77777777" w:rsidR="00F37B16" w:rsidRDefault="00F37B16" w:rsidP="00F37B16">
      <w:pPr>
        <w:ind w:left="2160"/>
        <w:rPr>
          <w:rFonts w:ascii="Arial" w:hAnsi="Arial" w:cs="Arial"/>
          <w:sz w:val="24"/>
          <w:szCs w:val="24"/>
        </w:rPr>
      </w:pPr>
    </w:p>
    <w:p w14:paraId="4A42B5EB" w14:textId="77777777" w:rsidR="00F37B16" w:rsidRPr="00F37B16" w:rsidRDefault="00F37B16" w:rsidP="00F37B16">
      <w:pPr>
        <w:pStyle w:val="ListParagraph"/>
        <w:numPr>
          <w:ilvl w:val="0"/>
          <w:numId w:val="1"/>
        </w:numPr>
        <w:spacing w:after="0"/>
        <w:rPr>
          <w:rFonts w:ascii="Arial" w:hAnsi="Arial" w:cs="Arial"/>
          <w:sz w:val="24"/>
          <w:szCs w:val="24"/>
        </w:rPr>
      </w:pPr>
      <w:r w:rsidRPr="00F37B16">
        <w:rPr>
          <w:rFonts w:ascii="Arial" w:hAnsi="Arial" w:cs="Arial"/>
          <w:sz w:val="24"/>
          <w:szCs w:val="24"/>
        </w:rPr>
        <w:t>Call to order (2 minutes)</w:t>
      </w:r>
    </w:p>
    <w:p w14:paraId="78011CE6" w14:textId="4F7D9208" w:rsidR="00F37B16" w:rsidRDefault="00F37B16" w:rsidP="00F37B16">
      <w:pPr>
        <w:pStyle w:val="ListParagraph"/>
        <w:numPr>
          <w:ilvl w:val="0"/>
          <w:numId w:val="1"/>
        </w:numPr>
        <w:rPr>
          <w:rFonts w:ascii="Arial" w:hAnsi="Arial" w:cs="Arial"/>
          <w:sz w:val="24"/>
          <w:szCs w:val="24"/>
        </w:rPr>
      </w:pPr>
      <w:r w:rsidRPr="004C316A">
        <w:rPr>
          <w:rFonts w:ascii="Arial" w:hAnsi="Arial" w:cs="Arial"/>
          <w:sz w:val="24"/>
          <w:szCs w:val="24"/>
        </w:rPr>
        <w:t>Approval of the Minutes (5 minutes)</w:t>
      </w:r>
    </w:p>
    <w:p w14:paraId="1F582030" w14:textId="12105E0A" w:rsidR="0086415D" w:rsidRDefault="0086415D" w:rsidP="00F37B16">
      <w:pPr>
        <w:pStyle w:val="ListParagraph"/>
        <w:numPr>
          <w:ilvl w:val="0"/>
          <w:numId w:val="1"/>
        </w:numPr>
        <w:rPr>
          <w:rFonts w:ascii="Arial" w:hAnsi="Arial" w:cs="Arial"/>
          <w:sz w:val="24"/>
          <w:szCs w:val="24"/>
        </w:rPr>
      </w:pPr>
      <w:r>
        <w:rPr>
          <w:rFonts w:ascii="Arial" w:hAnsi="Arial" w:cs="Arial"/>
          <w:sz w:val="24"/>
          <w:szCs w:val="24"/>
        </w:rPr>
        <w:t>Reviewing the Performance of Vice Pres. &amp; Deans (Dr. Banks</w:t>
      </w:r>
      <w:r w:rsidR="00E23449">
        <w:rPr>
          <w:rFonts w:ascii="Arial" w:hAnsi="Arial" w:cs="Arial"/>
          <w:sz w:val="24"/>
          <w:szCs w:val="24"/>
        </w:rPr>
        <w:t xml:space="preserve"> &amp; Prof.</w:t>
      </w:r>
      <w:r w:rsidR="00E23449" w:rsidRPr="00E23449">
        <w:rPr>
          <w:rFonts w:ascii="Arial" w:hAnsi="Arial" w:cs="Arial"/>
          <w:sz w:val="24"/>
          <w:szCs w:val="24"/>
        </w:rPr>
        <w:t xml:space="preserve"> Meyers</w:t>
      </w:r>
      <w:r>
        <w:rPr>
          <w:rFonts w:ascii="Arial" w:hAnsi="Arial" w:cs="Arial"/>
          <w:sz w:val="24"/>
          <w:szCs w:val="24"/>
        </w:rPr>
        <w:t>)</w:t>
      </w:r>
    </w:p>
    <w:p w14:paraId="405BA817" w14:textId="3A3EAE1C" w:rsidR="0086415D" w:rsidRPr="0086415D" w:rsidRDefault="0086415D" w:rsidP="0086415D">
      <w:pPr>
        <w:pStyle w:val="ListParagraph"/>
        <w:numPr>
          <w:ilvl w:val="0"/>
          <w:numId w:val="1"/>
        </w:numPr>
        <w:rPr>
          <w:rFonts w:ascii="Arial" w:hAnsi="Arial" w:cs="Arial"/>
          <w:sz w:val="24"/>
          <w:szCs w:val="24"/>
        </w:rPr>
      </w:pPr>
      <w:r>
        <w:rPr>
          <w:rFonts w:ascii="Arial" w:hAnsi="Arial" w:cs="Arial"/>
          <w:sz w:val="24"/>
          <w:szCs w:val="24"/>
        </w:rPr>
        <w:t xml:space="preserve">Call for </w:t>
      </w:r>
      <w:r w:rsidR="00B00864">
        <w:rPr>
          <w:rFonts w:ascii="Arial" w:hAnsi="Arial" w:cs="Arial"/>
          <w:sz w:val="24"/>
          <w:szCs w:val="24"/>
        </w:rPr>
        <w:t>P</w:t>
      </w:r>
      <w:r>
        <w:rPr>
          <w:rFonts w:ascii="Arial" w:hAnsi="Arial" w:cs="Arial"/>
          <w:sz w:val="24"/>
          <w:szCs w:val="24"/>
        </w:rPr>
        <w:t>apers for Faculty Day (Mara Lazda)</w:t>
      </w:r>
    </w:p>
    <w:p w14:paraId="3185A0FA" w14:textId="4CEC2C25" w:rsidR="00F37B16" w:rsidRDefault="00F37B16" w:rsidP="00F37B16">
      <w:pPr>
        <w:pStyle w:val="ListParagraph"/>
        <w:numPr>
          <w:ilvl w:val="0"/>
          <w:numId w:val="1"/>
        </w:numPr>
        <w:spacing w:after="0"/>
        <w:rPr>
          <w:rFonts w:ascii="Arial" w:hAnsi="Arial" w:cs="Arial"/>
          <w:sz w:val="24"/>
          <w:szCs w:val="24"/>
        </w:rPr>
      </w:pPr>
      <w:r w:rsidRPr="00F37B16">
        <w:rPr>
          <w:rFonts w:ascii="Arial" w:hAnsi="Arial" w:cs="Arial"/>
          <w:sz w:val="24"/>
          <w:szCs w:val="24"/>
        </w:rPr>
        <w:t>Presidential Grants (update</w:t>
      </w:r>
      <w:r w:rsidR="0086415D">
        <w:rPr>
          <w:rFonts w:ascii="Arial" w:hAnsi="Arial" w:cs="Arial"/>
          <w:sz w:val="24"/>
          <w:szCs w:val="24"/>
        </w:rPr>
        <w:t>)</w:t>
      </w:r>
    </w:p>
    <w:p w14:paraId="717893ED" w14:textId="77777777" w:rsidR="00E23449" w:rsidRDefault="005B0608" w:rsidP="00757267">
      <w:pPr>
        <w:pStyle w:val="ListParagraph"/>
        <w:numPr>
          <w:ilvl w:val="0"/>
          <w:numId w:val="1"/>
        </w:numPr>
        <w:spacing w:after="0"/>
        <w:rPr>
          <w:rFonts w:ascii="Arial" w:hAnsi="Arial" w:cs="Arial"/>
          <w:sz w:val="24"/>
          <w:szCs w:val="24"/>
        </w:rPr>
      </w:pPr>
      <w:r>
        <w:rPr>
          <w:rFonts w:ascii="Arial" w:hAnsi="Arial" w:cs="Arial"/>
          <w:sz w:val="24"/>
          <w:szCs w:val="24"/>
        </w:rPr>
        <w:t>Faculty Day Keynote Speaker</w:t>
      </w:r>
      <w:r w:rsidR="00E555EE">
        <w:rPr>
          <w:rFonts w:ascii="Arial" w:hAnsi="Arial" w:cs="Arial"/>
          <w:sz w:val="24"/>
          <w:szCs w:val="24"/>
        </w:rPr>
        <w:t xml:space="preserve"> and</w:t>
      </w:r>
      <w:r>
        <w:rPr>
          <w:rFonts w:ascii="Arial" w:hAnsi="Arial" w:cs="Arial"/>
          <w:sz w:val="24"/>
          <w:szCs w:val="24"/>
        </w:rPr>
        <w:t xml:space="preserve"> Options.</w:t>
      </w:r>
    </w:p>
    <w:p w14:paraId="7871F47D" w14:textId="4E20773C" w:rsidR="005B0608" w:rsidRDefault="00E23449" w:rsidP="00757267">
      <w:pPr>
        <w:pStyle w:val="ListParagraph"/>
        <w:numPr>
          <w:ilvl w:val="0"/>
          <w:numId w:val="1"/>
        </w:numPr>
        <w:spacing w:after="0"/>
        <w:rPr>
          <w:rFonts w:ascii="Arial" w:hAnsi="Arial" w:cs="Arial"/>
          <w:sz w:val="24"/>
          <w:szCs w:val="24"/>
        </w:rPr>
      </w:pPr>
      <w:r>
        <w:rPr>
          <w:rFonts w:ascii="Arial" w:hAnsi="Arial" w:cs="Arial"/>
          <w:sz w:val="24"/>
          <w:szCs w:val="24"/>
        </w:rPr>
        <w:t xml:space="preserve">Keynote Speaker “Presidents Letter request” </w:t>
      </w:r>
      <w:r w:rsidR="005B0608">
        <w:rPr>
          <w:rFonts w:ascii="Arial" w:hAnsi="Arial" w:cs="Arial"/>
          <w:sz w:val="24"/>
          <w:szCs w:val="24"/>
        </w:rPr>
        <w:t xml:space="preserve"> </w:t>
      </w:r>
    </w:p>
    <w:p w14:paraId="2463B931" w14:textId="104BA8EB" w:rsidR="00B707A4" w:rsidRDefault="00B707A4" w:rsidP="00757267">
      <w:pPr>
        <w:pStyle w:val="ListParagraph"/>
        <w:numPr>
          <w:ilvl w:val="0"/>
          <w:numId w:val="1"/>
        </w:numPr>
        <w:spacing w:after="0"/>
        <w:rPr>
          <w:rFonts w:ascii="Arial" w:hAnsi="Arial" w:cs="Arial"/>
          <w:sz w:val="24"/>
          <w:szCs w:val="24"/>
        </w:rPr>
      </w:pPr>
      <w:r>
        <w:rPr>
          <w:rFonts w:ascii="Arial" w:hAnsi="Arial" w:cs="Arial"/>
          <w:sz w:val="24"/>
          <w:szCs w:val="24"/>
        </w:rPr>
        <w:t>Workshop</w:t>
      </w:r>
      <w:r w:rsidR="00E23449">
        <w:rPr>
          <w:rFonts w:ascii="Arial" w:hAnsi="Arial" w:cs="Arial"/>
          <w:sz w:val="24"/>
          <w:szCs w:val="24"/>
        </w:rPr>
        <w:t xml:space="preserve"> </w:t>
      </w:r>
      <w:r>
        <w:rPr>
          <w:rFonts w:ascii="Arial" w:hAnsi="Arial" w:cs="Arial"/>
          <w:sz w:val="24"/>
          <w:szCs w:val="24"/>
        </w:rPr>
        <w:t xml:space="preserve">option for Faculty Day </w:t>
      </w:r>
      <w:r w:rsidR="00E23449">
        <w:rPr>
          <w:rFonts w:ascii="Arial" w:hAnsi="Arial" w:cs="Arial"/>
          <w:sz w:val="24"/>
          <w:szCs w:val="24"/>
        </w:rPr>
        <w:t>(see below)</w:t>
      </w:r>
    </w:p>
    <w:p w14:paraId="530768C0" w14:textId="2C4526D8" w:rsidR="00F37B16" w:rsidRDefault="00F37B16" w:rsidP="00F37B16">
      <w:pPr>
        <w:pStyle w:val="ListParagraph"/>
        <w:numPr>
          <w:ilvl w:val="0"/>
          <w:numId w:val="1"/>
        </w:numPr>
        <w:rPr>
          <w:rFonts w:ascii="Arial" w:hAnsi="Arial" w:cs="Arial"/>
          <w:sz w:val="24"/>
          <w:szCs w:val="24"/>
        </w:rPr>
      </w:pPr>
      <w:r>
        <w:rPr>
          <w:rFonts w:ascii="Arial" w:hAnsi="Arial" w:cs="Arial"/>
          <w:sz w:val="24"/>
          <w:szCs w:val="24"/>
        </w:rPr>
        <w:t>CTLT meeting update</w:t>
      </w:r>
      <w:r w:rsidR="00B00864">
        <w:rPr>
          <w:rFonts w:ascii="Arial" w:hAnsi="Arial" w:cs="Arial"/>
          <w:sz w:val="24"/>
          <w:szCs w:val="24"/>
        </w:rPr>
        <w:t xml:space="preserve"> </w:t>
      </w:r>
    </w:p>
    <w:p w14:paraId="7A3A354B" w14:textId="33FEE479" w:rsidR="00F37B16" w:rsidRDefault="00F37B16" w:rsidP="00F37B16">
      <w:pPr>
        <w:pStyle w:val="ListParagraph"/>
        <w:numPr>
          <w:ilvl w:val="0"/>
          <w:numId w:val="1"/>
        </w:numPr>
        <w:rPr>
          <w:rFonts w:ascii="Arial" w:hAnsi="Arial" w:cs="Arial"/>
          <w:sz w:val="24"/>
          <w:szCs w:val="24"/>
        </w:rPr>
      </w:pPr>
      <w:r>
        <w:rPr>
          <w:rFonts w:ascii="Arial" w:hAnsi="Arial" w:cs="Arial"/>
          <w:sz w:val="24"/>
          <w:szCs w:val="24"/>
        </w:rPr>
        <w:t>Department Announcements</w:t>
      </w:r>
    </w:p>
    <w:p w14:paraId="548FCEAC" w14:textId="14F42EEE" w:rsidR="00F37B16" w:rsidRDefault="00F37B16" w:rsidP="00F37B16">
      <w:pPr>
        <w:pStyle w:val="ListParagraph"/>
        <w:numPr>
          <w:ilvl w:val="0"/>
          <w:numId w:val="1"/>
        </w:numPr>
        <w:rPr>
          <w:rFonts w:ascii="Arial" w:hAnsi="Arial" w:cs="Arial"/>
          <w:sz w:val="24"/>
          <w:szCs w:val="24"/>
        </w:rPr>
      </w:pPr>
      <w:r>
        <w:rPr>
          <w:rFonts w:ascii="Arial" w:hAnsi="Arial" w:cs="Arial"/>
          <w:sz w:val="24"/>
          <w:szCs w:val="24"/>
        </w:rPr>
        <w:t>New Business</w:t>
      </w:r>
    </w:p>
    <w:p w14:paraId="4F7D50B3" w14:textId="77777777" w:rsidR="00F53A9F" w:rsidRPr="004C316A" w:rsidRDefault="00F53A9F" w:rsidP="00F53A9F">
      <w:pPr>
        <w:rPr>
          <w:rFonts w:ascii="Arial" w:hAnsi="Arial" w:cs="Arial"/>
          <w:sz w:val="24"/>
          <w:szCs w:val="24"/>
        </w:rPr>
      </w:pPr>
    </w:p>
    <w:p w14:paraId="158DBE98" w14:textId="77777777" w:rsidR="00F53A9F" w:rsidRPr="004C316A" w:rsidRDefault="00F53A9F" w:rsidP="00F53A9F">
      <w:pPr>
        <w:rPr>
          <w:rFonts w:ascii="Arial" w:hAnsi="Arial" w:cs="Arial"/>
          <w:sz w:val="24"/>
          <w:szCs w:val="24"/>
        </w:rPr>
      </w:pPr>
      <w:r w:rsidRPr="004C316A">
        <w:rPr>
          <w:rFonts w:ascii="Arial" w:hAnsi="Arial" w:cs="Arial"/>
          <w:sz w:val="24"/>
          <w:szCs w:val="24"/>
        </w:rPr>
        <w:t>Respectfully submitted,</w:t>
      </w:r>
    </w:p>
    <w:p w14:paraId="79D57F58" w14:textId="77777777" w:rsidR="00F53A9F" w:rsidRPr="004C316A" w:rsidRDefault="00F53A9F" w:rsidP="00F53A9F">
      <w:pPr>
        <w:rPr>
          <w:rFonts w:ascii="Arial" w:hAnsi="Arial" w:cs="Arial"/>
          <w:sz w:val="24"/>
          <w:szCs w:val="24"/>
        </w:rPr>
      </w:pPr>
      <w:r>
        <w:rPr>
          <w:rFonts w:ascii="Arial" w:hAnsi="Arial" w:cs="Arial"/>
          <w:sz w:val="24"/>
          <w:szCs w:val="24"/>
        </w:rPr>
        <w:t>Vivian Rodriguez</w:t>
      </w:r>
      <w:r w:rsidRPr="004C316A">
        <w:rPr>
          <w:rFonts w:ascii="Arial" w:hAnsi="Arial" w:cs="Arial"/>
          <w:sz w:val="24"/>
          <w:szCs w:val="24"/>
        </w:rPr>
        <w:t xml:space="preserve"> (CIPD Chairperson)</w:t>
      </w:r>
    </w:p>
    <w:p w14:paraId="2DFC99E4" w14:textId="53E87D60" w:rsidR="00AC63B9" w:rsidRDefault="00F53A9F" w:rsidP="00AC63B9">
      <w:pPr>
        <w:rPr>
          <w:rFonts w:ascii="Arial" w:hAnsi="Arial" w:cs="Arial"/>
          <w:sz w:val="24"/>
          <w:szCs w:val="24"/>
        </w:rPr>
      </w:pPr>
      <w:r w:rsidRPr="00AC63B9">
        <w:rPr>
          <w:rFonts w:ascii="Arial" w:hAnsi="Arial" w:cs="Arial"/>
          <w:b/>
          <w:bCs/>
          <w:sz w:val="24"/>
          <w:szCs w:val="24"/>
        </w:rPr>
        <w:t xml:space="preserve">Our next meeting dates in </w:t>
      </w:r>
      <w:r w:rsidR="00AC63B9" w:rsidRPr="00AC63B9">
        <w:rPr>
          <w:rFonts w:ascii="Arial" w:hAnsi="Arial" w:cs="Arial"/>
          <w:b/>
          <w:bCs/>
          <w:sz w:val="24"/>
          <w:szCs w:val="24"/>
        </w:rPr>
        <w:t>Spring</w:t>
      </w:r>
      <w:r w:rsidRPr="00AC63B9">
        <w:rPr>
          <w:rFonts w:ascii="Arial" w:hAnsi="Arial" w:cs="Arial"/>
          <w:b/>
          <w:bCs/>
          <w:sz w:val="24"/>
          <w:szCs w:val="24"/>
        </w:rPr>
        <w:t xml:space="preserve"> 202</w:t>
      </w:r>
      <w:r w:rsidR="00AC63B9" w:rsidRPr="00AC63B9">
        <w:rPr>
          <w:rFonts w:ascii="Arial" w:hAnsi="Arial" w:cs="Arial"/>
          <w:b/>
          <w:bCs/>
          <w:sz w:val="24"/>
          <w:szCs w:val="24"/>
        </w:rPr>
        <w:t>2</w:t>
      </w:r>
      <w:r w:rsidRPr="00AC63B9">
        <w:rPr>
          <w:rFonts w:ascii="Arial" w:hAnsi="Arial" w:cs="Arial"/>
          <w:b/>
          <w:bCs/>
          <w:sz w:val="24"/>
          <w:szCs w:val="24"/>
        </w:rPr>
        <w:t xml:space="preserve"> are:</w:t>
      </w:r>
      <w:r w:rsidRPr="004C316A">
        <w:rPr>
          <w:rFonts w:ascii="Arial" w:hAnsi="Arial" w:cs="Arial"/>
          <w:sz w:val="24"/>
          <w:szCs w:val="24"/>
        </w:rPr>
        <w:br/>
        <w:t>Tuesday,</w:t>
      </w:r>
      <w:r w:rsidR="00AC63B9" w:rsidRPr="00AC63B9">
        <w:rPr>
          <w:rFonts w:ascii="Arial" w:hAnsi="Arial" w:cs="Arial"/>
          <w:b/>
          <w:bCs/>
          <w:sz w:val="24"/>
          <w:szCs w:val="24"/>
        </w:rPr>
        <w:t xml:space="preserve"> March 1</w:t>
      </w:r>
      <w:r w:rsidR="00AC63B9" w:rsidRPr="00AC63B9">
        <w:rPr>
          <w:rFonts w:ascii="Arial" w:hAnsi="Arial" w:cs="Arial"/>
          <w:b/>
          <w:bCs/>
          <w:sz w:val="24"/>
          <w:szCs w:val="24"/>
          <w:vertAlign w:val="superscript"/>
        </w:rPr>
        <w:t>st</w:t>
      </w:r>
      <w:r w:rsidR="00AC63B9" w:rsidRPr="00AC63B9">
        <w:rPr>
          <w:rFonts w:ascii="Arial" w:hAnsi="Arial" w:cs="Arial"/>
          <w:b/>
          <w:bCs/>
          <w:sz w:val="24"/>
          <w:szCs w:val="24"/>
        </w:rPr>
        <w:t>, April 5</w:t>
      </w:r>
      <w:r w:rsidR="00AC63B9" w:rsidRPr="00AC63B9">
        <w:rPr>
          <w:rFonts w:ascii="Arial" w:hAnsi="Arial" w:cs="Arial"/>
          <w:b/>
          <w:bCs/>
          <w:sz w:val="24"/>
          <w:szCs w:val="24"/>
          <w:vertAlign w:val="superscript"/>
        </w:rPr>
        <w:t>th</w:t>
      </w:r>
      <w:r w:rsidR="00AC63B9" w:rsidRPr="00AC63B9">
        <w:rPr>
          <w:rFonts w:ascii="Arial" w:hAnsi="Arial" w:cs="Arial"/>
          <w:b/>
          <w:bCs/>
          <w:sz w:val="24"/>
          <w:szCs w:val="24"/>
        </w:rPr>
        <w:t>, May 3rd</w:t>
      </w:r>
      <w:r w:rsidR="0007653F" w:rsidRPr="004C316A">
        <w:rPr>
          <w:rFonts w:ascii="Arial" w:hAnsi="Arial" w:cs="Arial"/>
          <w:sz w:val="24"/>
          <w:szCs w:val="24"/>
        </w:rPr>
        <w:t>,</w:t>
      </w:r>
      <w:r w:rsidRPr="00F53A9F">
        <w:rPr>
          <w:rFonts w:ascii="Arial" w:hAnsi="Arial" w:cs="Arial"/>
          <w:sz w:val="24"/>
          <w:szCs w:val="24"/>
        </w:rPr>
        <w:t xml:space="preserve"> </w:t>
      </w:r>
      <w:r w:rsidRPr="004C316A">
        <w:rPr>
          <w:rFonts w:ascii="Arial" w:hAnsi="Arial" w:cs="Arial"/>
          <w:sz w:val="24"/>
          <w:szCs w:val="24"/>
        </w:rPr>
        <w:t xml:space="preserve">from 3 to 5pm </w:t>
      </w:r>
      <w:r w:rsidR="0086415D">
        <w:rPr>
          <w:rFonts w:ascii="Arial" w:hAnsi="Arial" w:cs="Arial"/>
          <w:sz w:val="24"/>
          <w:szCs w:val="24"/>
        </w:rPr>
        <w:t>via Zoom</w:t>
      </w:r>
    </w:p>
    <w:p w14:paraId="3339E7C5" w14:textId="77777777" w:rsidR="00F53A9F" w:rsidRPr="00F53A9F" w:rsidRDefault="00F53A9F" w:rsidP="00F53A9F">
      <w:pPr>
        <w:rPr>
          <w:rFonts w:ascii="Arial" w:hAnsi="Arial" w:cs="Arial"/>
          <w:sz w:val="24"/>
          <w:szCs w:val="24"/>
        </w:rPr>
      </w:pPr>
    </w:p>
    <w:p w14:paraId="2299EE1A" w14:textId="4E8B24EB" w:rsidR="00F37B16" w:rsidRDefault="00F37B16"/>
    <w:p w14:paraId="4B142955" w14:textId="5F82732D" w:rsidR="00E23449" w:rsidRDefault="00E23449"/>
    <w:p w14:paraId="2A896243" w14:textId="738B60CE" w:rsidR="00E23449" w:rsidRDefault="00E23449"/>
    <w:p w14:paraId="450DAF14" w14:textId="39027000" w:rsidR="00E23449" w:rsidRDefault="00E23449"/>
    <w:p w14:paraId="2D8F92C2" w14:textId="77FDDF62" w:rsidR="00E23449" w:rsidRDefault="00E23449"/>
    <w:p w14:paraId="616FBAAB" w14:textId="16592CEE" w:rsidR="00E23449" w:rsidRDefault="00E23449"/>
    <w:p w14:paraId="761D7522" w14:textId="63238EEA" w:rsidR="00E23449" w:rsidRDefault="00E23449"/>
    <w:p w14:paraId="0C13EEBB" w14:textId="5DC12695" w:rsidR="00C03575" w:rsidRPr="00C03575" w:rsidRDefault="00E23449" w:rsidP="00E23449">
      <w:pPr>
        <w:pStyle w:val="NormalWeb"/>
        <w:rPr>
          <w:rFonts w:eastAsia="Calibri"/>
          <w:color w:val="833C0B" w:themeColor="accent2" w:themeShade="80"/>
          <w:sz w:val="24"/>
          <w:szCs w:val="24"/>
        </w:rPr>
      </w:pPr>
      <w:r w:rsidRPr="00C03575">
        <w:rPr>
          <w:rFonts w:eastAsia="Calibri"/>
          <w:color w:val="833C0B" w:themeColor="accent2" w:themeShade="80"/>
          <w:sz w:val="24"/>
          <w:szCs w:val="24"/>
        </w:rPr>
        <w:lastRenderedPageBreak/>
        <w:t xml:space="preserve">Below you will find a </w:t>
      </w:r>
      <w:r w:rsidR="00C03575">
        <w:rPr>
          <w:rFonts w:eastAsia="Calibri"/>
          <w:color w:val="833C0B" w:themeColor="accent2" w:themeShade="80"/>
          <w:sz w:val="24"/>
          <w:szCs w:val="24"/>
        </w:rPr>
        <w:t>c</w:t>
      </w:r>
      <w:r w:rsidRPr="00C03575">
        <w:rPr>
          <w:rFonts w:eastAsia="Calibri"/>
          <w:color w:val="833C0B" w:themeColor="accent2" w:themeShade="80"/>
          <w:sz w:val="24"/>
          <w:szCs w:val="24"/>
        </w:rPr>
        <w:t xml:space="preserve">orrespondence regarding Dr. </w:t>
      </w:r>
      <w:r w:rsidRPr="00E23449">
        <w:rPr>
          <w:rFonts w:eastAsia="Calibri"/>
          <w:color w:val="833C0B" w:themeColor="accent2" w:themeShade="80"/>
          <w:sz w:val="24"/>
          <w:szCs w:val="24"/>
        </w:rPr>
        <w:t> </w:t>
      </w:r>
      <w:r w:rsidRPr="00E23449">
        <w:rPr>
          <w:rFonts w:eastAsia="Calibri"/>
          <w:b/>
          <w:bCs/>
          <w:color w:val="833C0B" w:themeColor="accent2" w:themeShade="80"/>
          <w:sz w:val="24"/>
          <w:szCs w:val="24"/>
        </w:rPr>
        <w:t>Felicia Rose Chavez</w:t>
      </w:r>
      <w:r w:rsidRPr="00C03575">
        <w:rPr>
          <w:rFonts w:eastAsia="Calibri"/>
          <w:color w:val="833C0B" w:themeColor="accent2" w:themeShade="80"/>
          <w:sz w:val="24"/>
          <w:szCs w:val="24"/>
        </w:rPr>
        <w:t xml:space="preserve">.  Dr. Montenegro and Prof. Gloria Rodriguez highly recommend this candidate for consideration for faculty day.  We have already voted on </w:t>
      </w:r>
      <w:r w:rsidR="00C03575" w:rsidRPr="00C03575">
        <w:rPr>
          <w:rFonts w:eastAsia="Calibri"/>
          <w:color w:val="833C0B" w:themeColor="accent2" w:themeShade="80"/>
          <w:sz w:val="24"/>
          <w:szCs w:val="24"/>
        </w:rPr>
        <w:t xml:space="preserve">Dr. Daisy Cocco De Filippis.  Speaking with other committee members it would be nice to consider adding a possible workshop for faculty day and showcase both candidates.  This option is open for discussion.  Please read below for your informed consideration. </w:t>
      </w:r>
      <w:r w:rsidR="00C03575">
        <w:rPr>
          <w:rFonts w:eastAsia="Calibri"/>
          <w:color w:val="833C0B" w:themeColor="accent2" w:themeShade="80"/>
          <w:sz w:val="24"/>
          <w:szCs w:val="24"/>
        </w:rPr>
        <w:t xml:space="preserve">If you are interested, you can also attend one of her workshops.  The information is provided below. </w:t>
      </w:r>
    </w:p>
    <w:p w14:paraId="4BBEDE07" w14:textId="77777777" w:rsidR="00C03575" w:rsidRDefault="00C03575" w:rsidP="00E23449">
      <w:pPr>
        <w:pStyle w:val="NormalWeb"/>
        <w:rPr>
          <w:rFonts w:eastAsia="Calibri"/>
          <w:color w:val="1F497D"/>
          <w:sz w:val="24"/>
          <w:szCs w:val="24"/>
        </w:rPr>
      </w:pPr>
    </w:p>
    <w:p w14:paraId="04985712" w14:textId="77777777" w:rsidR="00C03575" w:rsidRDefault="00C03575" w:rsidP="00E23449">
      <w:pPr>
        <w:pStyle w:val="NormalWeb"/>
        <w:rPr>
          <w:rFonts w:eastAsia="Calibri"/>
          <w:color w:val="1F497D"/>
          <w:sz w:val="24"/>
          <w:szCs w:val="24"/>
        </w:rPr>
      </w:pPr>
    </w:p>
    <w:p w14:paraId="7648479D" w14:textId="74588FFA" w:rsidR="00E23449" w:rsidRDefault="00E23449" w:rsidP="00E23449">
      <w:pPr>
        <w:pStyle w:val="NormalWeb"/>
        <w:rPr>
          <w:color w:val="000000"/>
          <w:sz w:val="24"/>
          <w:szCs w:val="24"/>
        </w:rPr>
      </w:pPr>
      <w:r>
        <w:rPr>
          <w:color w:val="000000"/>
          <w:sz w:val="24"/>
          <w:szCs w:val="24"/>
        </w:rPr>
        <w:t>The broadcast below was shared with us a few weeks ago announcing a CUNY sponsored event, Anti-Racist Pedagogy Workshop: Adapting Our Teaching given by Dr. Felicia Rose Chavez. She is also the </w:t>
      </w:r>
    </w:p>
    <w:p w14:paraId="4DF03E62" w14:textId="77777777" w:rsidR="00E23449" w:rsidRDefault="00E23449" w:rsidP="00E23449">
      <w:pPr>
        <w:pStyle w:val="NormalWeb"/>
        <w:rPr>
          <w:color w:val="000000"/>
          <w:sz w:val="24"/>
          <w:szCs w:val="24"/>
        </w:rPr>
      </w:pPr>
      <w:r>
        <w:rPr>
          <w:color w:val="000000"/>
          <w:sz w:val="24"/>
          <w:szCs w:val="24"/>
        </w:rPr>
        <w:t>author of the book </w:t>
      </w:r>
      <w:hyperlink r:id="rId6" w:tgtFrame="_blank" w:history="1">
        <w:r>
          <w:rPr>
            <w:rStyle w:val="Emphasis"/>
            <w:rFonts w:ascii="Roboto" w:hAnsi="Roboto"/>
            <w:color w:val="0563C1"/>
            <w:spacing w:val="8"/>
            <w:sz w:val="24"/>
            <w:szCs w:val="24"/>
            <w:u w:val="single"/>
            <w:shd w:val="clear" w:color="auto" w:fill="FFFFFF"/>
          </w:rPr>
          <w:t>Anti-Racist Writing Workshop: How to Decolonize the Creative Classroom</w:t>
        </w:r>
      </w:hyperlink>
      <w:r>
        <w:rPr>
          <w:rFonts w:ascii="Roboto" w:hAnsi="Roboto"/>
          <w:color w:val="6F7287"/>
          <w:spacing w:val="8"/>
          <w:sz w:val="24"/>
          <w:szCs w:val="24"/>
          <w:shd w:val="clear" w:color="auto" w:fill="FFFFFF"/>
        </w:rPr>
        <w:t> </w:t>
      </w:r>
    </w:p>
    <w:p w14:paraId="14960242" w14:textId="77777777" w:rsidR="00E23449" w:rsidRDefault="00E23449" w:rsidP="00E23449">
      <w:pPr>
        <w:pStyle w:val="NormalWeb"/>
        <w:rPr>
          <w:color w:val="000000"/>
          <w:sz w:val="24"/>
          <w:szCs w:val="24"/>
        </w:rPr>
      </w:pPr>
      <w:r>
        <w:rPr>
          <w:rFonts w:ascii="Roboto" w:hAnsi="Roboto"/>
          <w:color w:val="6F7287"/>
          <w:spacing w:val="8"/>
          <w:sz w:val="24"/>
          <w:szCs w:val="24"/>
          <w:shd w:val="clear" w:color="auto" w:fill="FFFFFF"/>
        </w:rPr>
        <w:t>and co-editor of </w:t>
      </w:r>
      <w:hyperlink r:id="rId7" w:tgtFrame="_blank" w:history="1">
        <w:r>
          <w:rPr>
            <w:rStyle w:val="Hyperlink"/>
            <w:rFonts w:ascii="Roboto" w:hAnsi="Roboto"/>
            <w:spacing w:val="8"/>
            <w:sz w:val="24"/>
            <w:szCs w:val="24"/>
            <w:shd w:val="clear" w:color="auto" w:fill="FFFFFF"/>
          </w:rPr>
          <w:t>The BreakBeat Poets Volume 4: LatiNEXT</w:t>
        </w:r>
      </w:hyperlink>
      <w:r>
        <w:rPr>
          <w:color w:val="000000"/>
          <w:sz w:val="24"/>
          <w:szCs w:val="24"/>
        </w:rPr>
        <w:t>. </w:t>
      </w:r>
    </w:p>
    <w:p w14:paraId="59E14A7C" w14:textId="77777777" w:rsidR="00E23449" w:rsidRDefault="00E23449" w:rsidP="00E23449">
      <w:pPr>
        <w:pStyle w:val="NormalWeb"/>
        <w:rPr>
          <w:color w:val="000000"/>
          <w:sz w:val="24"/>
          <w:szCs w:val="24"/>
        </w:rPr>
      </w:pPr>
      <w:r>
        <w:rPr>
          <w:color w:val="000000"/>
          <w:sz w:val="24"/>
          <w:szCs w:val="24"/>
        </w:rPr>
        <w:t> </w:t>
      </w:r>
    </w:p>
    <w:p w14:paraId="32F34CD7" w14:textId="77777777" w:rsidR="00E23449" w:rsidRDefault="00E23449" w:rsidP="00E23449">
      <w:pPr>
        <w:pStyle w:val="NormalWeb"/>
        <w:rPr>
          <w:color w:val="000000"/>
          <w:sz w:val="24"/>
          <w:szCs w:val="24"/>
        </w:rPr>
      </w:pPr>
      <w:r>
        <w:rPr>
          <w:color w:val="000000"/>
          <w:sz w:val="24"/>
          <w:szCs w:val="24"/>
        </w:rPr>
        <w:t>I attended the first session on Tuesday, which was excellent!  The exercises, reflections, and dialogue took all of us </w:t>
      </w:r>
    </w:p>
    <w:p w14:paraId="3AD7AD1F" w14:textId="77777777" w:rsidR="00E23449" w:rsidRDefault="00E23449" w:rsidP="00E23449">
      <w:pPr>
        <w:pStyle w:val="NormalWeb"/>
        <w:rPr>
          <w:color w:val="000000"/>
          <w:sz w:val="24"/>
          <w:szCs w:val="24"/>
        </w:rPr>
      </w:pPr>
      <w:r>
        <w:rPr>
          <w:color w:val="000000"/>
          <w:sz w:val="24"/>
          <w:szCs w:val="24"/>
        </w:rPr>
        <w:t>into a deeper exploration of our teaching. I registered early for both workshops, however, the second workshop is sold out. I mentioned the workshop at our SJN meeting yesterday and several faculty were very interested. </w:t>
      </w:r>
    </w:p>
    <w:p w14:paraId="7F195001" w14:textId="77777777" w:rsidR="00E23449" w:rsidRDefault="00E23449" w:rsidP="00E23449">
      <w:pPr>
        <w:pStyle w:val="NormalWeb"/>
        <w:rPr>
          <w:color w:val="000000"/>
          <w:sz w:val="24"/>
          <w:szCs w:val="24"/>
        </w:rPr>
      </w:pPr>
      <w:r>
        <w:rPr>
          <w:color w:val="000000"/>
          <w:sz w:val="24"/>
          <w:szCs w:val="24"/>
        </w:rPr>
        <w:t> </w:t>
      </w:r>
    </w:p>
    <w:p w14:paraId="091F3D17" w14:textId="77777777" w:rsidR="00E23449" w:rsidRDefault="00E23449" w:rsidP="00E23449">
      <w:pPr>
        <w:pStyle w:val="NormalWeb"/>
        <w:rPr>
          <w:color w:val="000000"/>
          <w:sz w:val="24"/>
          <w:szCs w:val="24"/>
        </w:rPr>
      </w:pPr>
      <w:r>
        <w:rPr>
          <w:color w:val="000000"/>
          <w:sz w:val="24"/>
          <w:szCs w:val="24"/>
        </w:rPr>
        <w:t>I'm wondering if we might consider her as a keynote speaker for Faculty Day in late April. I think our faculty would be "blown away" by her work and be willing to take a deep dive into the questions, "</w:t>
      </w:r>
      <w:r>
        <w:rPr>
          <w:rFonts w:ascii="Arial" w:hAnsi="Arial" w:cs="Arial"/>
          <w:color w:val="212121"/>
          <w:sz w:val="24"/>
          <w:szCs w:val="24"/>
          <w:shd w:val="clear" w:color="auto" w:fill="FFFFFF"/>
        </w:rPr>
        <w:t>how might we adapt our teaching habits to actively achieve plurality? How can we ensure anti-racism in our classrooms? How can we create better ways of teaching alert to implicit and explicit bias of all kinds?</w:t>
      </w:r>
      <w:r>
        <w:rPr>
          <w:color w:val="000000"/>
          <w:sz w:val="24"/>
          <w:szCs w:val="24"/>
        </w:rPr>
        <w:t> </w:t>
      </w:r>
    </w:p>
    <w:p w14:paraId="0E773F40" w14:textId="77777777" w:rsidR="00E23449" w:rsidRDefault="00E23449" w:rsidP="00E23449">
      <w:pPr>
        <w:pStyle w:val="NormalWeb"/>
        <w:rPr>
          <w:color w:val="000000"/>
          <w:sz w:val="24"/>
          <w:szCs w:val="24"/>
        </w:rPr>
      </w:pPr>
      <w:r>
        <w:rPr>
          <w:color w:val="000000"/>
          <w:sz w:val="24"/>
          <w:szCs w:val="24"/>
        </w:rPr>
        <w:t> </w:t>
      </w:r>
    </w:p>
    <w:p w14:paraId="0FC22DF4" w14:textId="77777777" w:rsidR="00E23449" w:rsidRDefault="00E23449" w:rsidP="00E23449">
      <w:pPr>
        <w:pStyle w:val="NormalWeb"/>
        <w:rPr>
          <w:color w:val="000000"/>
          <w:sz w:val="24"/>
          <w:szCs w:val="24"/>
        </w:rPr>
      </w:pPr>
      <w:r>
        <w:rPr>
          <w:color w:val="000000"/>
          <w:sz w:val="24"/>
          <w:szCs w:val="24"/>
        </w:rPr>
        <w:t>This is her website: </w:t>
      </w:r>
    </w:p>
    <w:p w14:paraId="2769A9DB" w14:textId="77777777" w:rsidR="00E23449" w:rsidRDefault="00C046E9" w:rsidP="00E23449">
      <w:pPr>
        <w:pStyle w:val="NormalWeb"/>
        <w:rPr>
          <w:color w:val="000000"/>
          <w:sz w:val="24"/>
          <w:szCs w:val="24"/>
        </w:rPr>
      </w:pPr>
      <w:hyperlink r:id="rId8" w:history="1">
        <w:r w:rsidR="00E23449">
          <w:rPr>
            <w:rStyle w:val="Hyperlink"/>
            <w:sz w:val="24"/>
            <w:szCs w:val="24"/>
          </w:rPr>
          <w:t>https://www.antiracistworkshop.com/the-antiracist-writing-workshop</w:t>
        </w:r>
      </w:hyperlink>
    </w:p>
    <w:p w14:paraId="4521248A" w14:textId="1BA60396" w:rsidR="00E23449" w:rsidRPr="00E23449" w:rsidRDefault="00E23449" w:rsidP="00E23449">
      <w:pPr>
        <w:spacing w:after="0" w:line="240" w:lineRule="auto"/>
        <w:rPr>
          <w:rFonts w:ascii="Calibri" w:eastAsia="Calibri" w:hAnsi="Calibri" w:cs="Calibri"/>
          <w:color w:val="000000"/>
        </w:rPr>
      </w:pPr>
    </w:p>
    <w:p w14:paraId="238397EE" w14:textId="77777777" w:rsidR="00E23449" w:rsidRPr="00E23449" w:rsidRDefault="00E23449" w:rsidP="00E23449">
      <w:pPr>
        <w:spacing w:after="0" w:line="240" w:lineRule="auto"/>
        <w:jc w:val="center"/>
        <w:rPr>
          <w:rFonts w:ascii="Calibri" w:eastAsia="Calibri" w:hAnsi="Calibri" w:cs="Calibri"/>
          <w:color w:val="000000"/>
        </w:rPr>
      </w:pPr>
      <w:r w:rsidRPr="00E23449">
        <w:rPr>
          <w:rFonts w:ascii="Constantia" w:eastAsia="Calibri" w:hAnsi="Constantia" w:cs="Calibri"/>
          <w:b/>
          <w:bCs/>
          <w:color w:val="212121"/>
          <w:sz w:val="33"/>
          <w:szCs w:val="33"/>
        </w:rPr>
        <w:t>Anti-Racist Pedagogy Workshop: Adapting Our Teaching</w:t>
      </w:r>
    </w:p>
    <w:p w14:paraId="0A68381E" w14:textId="77777777" w:rsidR="00E23449" w:rsidRPr="00E23449" w:rsidRDefault="00E23449" w:rsidP="00E23449">
      <w:pPr>
        <w:spacing w:after="0" w:line="240" w:lineRule="auto"/>
        <w:jc w:val="center"/>
        <w:rPr>
          <w:rFonts w:ascii="Calibri" w:eastAsia="Calibri" w:hAnsi="Calibri" w:cs="Calibri"/>
          <w:color w:val="000000"/>
        </w:rPr>
      </w:pPr>
      <w:r w:rsidRPr="00E23449">
        <w:rPr>
          <w:rFonts w:ascii="Constantia" w:eastAsia="Calibri" w:hAnsi="Constantia" w:cs="Calibri"/>
          <w:color w:val="212121"/>
          <w:sz w:val="33"/>
          <w:szCs w:val="33"/>
        </w:rPr>
        <w:t>Tues, Feb 8 @ 4pm EST &amp; Wed, Feb 16 @ 4pm EST</w:t>
      </w:r>
    </w:p>
    <w:p w14:paraId="5B3D8248" w14:textId="77777777" w:rsidR="00E23449" w:rsidRPr="00E23449" w:rsidRDefault="00C046E9" w:rsidP="00E23449">
      <w:pPr>
        <w:spacing w:after="0" w:line="240" w:lineRule="auto"/>
        <w:rPr>
          <w:rFonts w:ascii="Calibri" w:eastAsia="Calibri" w:hAnsi="Calibri" w:cs="Calibri"/>
          <w:color w:val="000000"/>
        </w:rPr>
      </w:pPr>
      <w:hyperlink r:id="rId9" w:tooltip="https://www.eventbrite.com/e/anti-racist-pedagogy-adapting-our-teaching-habits-with-felicia-rose-chavez-tickets-231047548437" w:history="1">
        <w:r w:rsidR="00E23449" w:rsidRPr="00E23449">
          <w:rPr>
            <w:rFonts w:ascii="Arial" w:eastAsia="Calibri" w:hAnsi="Arial" w:cs="Arial"/>
            <w:color w:val="0000FF"/>
            <w:sz w:val="24"/>
            <w:szCs w:val="24"/>
            <w:u w:val="single"/>
          </w:rPr>
          <w:t>RSVP for free</w:t>
        </w:r>
      </w:hyperlink>
    </w:p>
    <w:p w14:paraId="61BBE483" w14:textId="77777777" w:rsidR="00E23449" w:rsidRPr="00E23449" w:rsidRDefault="00E23449" w:rsidP="00E23449">
      <w:pPr>
        <w:spacing w:after="0" w:line="240" w:lineRule="auto"/>
        <w:rPr>
          <w:rFonts w:ascii="Calibri" w:eastAsia="Calibri" w:hAnsi="Calibri" w:cs="Calibri"/>
          <w:color w:val="000000"/>
        </w:rPr>
      </w:pPr>
      <w:r w:rsidRPr="00E23449">
        <w:rPr>
          <w:rFonts w:ascii="Arial" w:eastAsia="Calibri" w:hAnsi="Arial" w:cs="Arial"/>
          <w:color w:val="1F497D"/>
          <w:sz w:val="24"/>
          <w:szCs w:val="24"/>
        </w:rPr>
        <w:t> </w:t>
      </w:r>
    </w:p>
    <w:p w14:paraId="003A6610" w14:textId="77777777" w:rsidR="00E23449" w:rsidRPr="00E23449" w:rsidRDefault="00E23449" w:rsidP="00E23449">
      <w:pPr>
        <w:spacing w:after="0" w:line="240" w:lineRule="auto"/>
        <w:rPr>
          <w:rFonts w:ascii="Calibri" w:eastAsia="Calibri" w:hAnsi="Calibri" w:cs="Calibri"/>
          <w:color w:val="000000"/>
        </w:rPr>
      </w:pPr>
      <w:r w:rsidRPr="00E23449">
        <w:rPr>
          <w:rFonts w:ascii="Arial" w:eastAsia="Calibri" w:hAnsi="Arial" w:cs="Arial"/>
          <w:color w:val="212121"/>
          <w:sz w:val="24"/>
          <w:szCs w:val="24"/>
        </w:rPr>
        <w:t>So much of teaching is about inheritance, about reinforcing the way it’s always been done. Many of us can’t even articulate why we teach the way that we do, beyond tradition serving as a rite of passage. But if “the way it’s always been done” hurts and marginalizes a subset of our students, how might we adapt our teaching habits to actively achieve plurality? How can we ensure anti-racism in our classrooms? How can we create better ways of teaching alert to implicit and explicit bias of all kinds?</w:t>
      </w:r>
    </w:p>
    <w:p w14:paraId="5B6A1993" w14:textId="77777777" w:rsidR="00E23449" w:rsidRPr="00E23449" w:rsidRDefault="00E23449" w:rsidP="00E23449">
      <w:pPr>
        <w:spacing w:after="0" w:line="240" w:lineRule="auto"/>
        <w:rPr>
          <w:rFonts w:ascii="Calibri" w:eastAsia="Calibri" w:hAnsi="Calibri" w:cs="Calibri"/>
          <w:color w:val="000000"/>
        </w:rPr>
      </w:pPr>
      <w:r w:rsidRPr="00E23449">
        <w:rPr>
          <w:rFonts w:ascii="Arial" w:eastAsia="Calibri" w:hAnsi="Arial" w:cs="Arial"/>
          <w:color w:val="212121"/>
          <w:sz w:val="24"/>
          <w:szCs w:val="24"/>
        </w:rPr>
        <w:t>Imagine if we empowered students to take charge of their writing by teaching them professional managerial practices, those real-life skills that best serve long-term, collaborative projects. Critique is an intricate skill that necessitates attention, from one-</w:t>
      </w:r>
      <w:r w:rsidRPr="00E23449">
        <w:rPr>
          <w:rFonts w:ascii="Arial" w:eastAsia="Calibri" w:hAnsi="Arial" w:cs="Arial"/>
          <w:color w:val="212121"/>
          <w:sz w:val="24"/>
          <w:szCs w:val="24"/>
        </w:rPr>
        <w:lastRenderedPageBreak/>
        <w:t>on-one mentorship to peer review exercises, small group work, and large group workshop. By training students in how to summarize their projects, articulate constructive questions, and moderate their own feedback sessions, we acknowledge their accountability. Students go on to claim ownership of not only their work, but their working relationships with instructors and peers.</w:t>
      </w:r>
    </w:p>
    <w:p w14:paraId="10640B3A" w14:textId="77777777" w:rsidR="00E23449" w:rsidRPr="00E23449" w:rsidRDefault="00E23449" w:rsidP="00E23449">
      <w:pPr>
        <w:spacing w:after="0" w:line="240" w:lineRule="auto"/>
        <w:rPr>
          <w:rFonts w:ascii="Calibri" w:eastAsia="Calibri" w:hAnsi="Calibri" w:cs="Calibri"/>
          <w:color w:val="000000"/>
        </w:rPr>
      </w:pPr>
      <w:r w:rsidRPr="00E23449">
        <w:rPr>
          <w:rFonts w:ascii="Arial" w:eastAsia="Calibri" w:hAnsi="Arial" w:cs="Arial"/>
          <w:color w:val="212121"/>
          <w:sz w:val="24"/>
          <w:szCs w:val="24"/>
        </w:rPr>
        <w:t>This interactive workshop draws on storytelling, freewriting exercises, and discussion to prompt us to interrogate our academic and cultural inheritance with the goal of discovering possibilities beyond traditional teaching models. Participants will leave with 20+ specific, practical take-aways for everyday anti-racist action, helping us shift from authority over our students to allies to our students.</w:t>
      </w:r>
    </w:p>
    <w:p w14:paraId="690F645E" w14:textId="77777777" w:rsidR="00E23449" w:rsidRPr="00E23449" w:rsidRDefault="00E23449" w:rsidP="00E23449">
      <w:pPr>
        <w:spacing w:after="0" w:line="240" w:lineRule="auto"/>
        <w:rPr>
          <w:rFonts w:ascii="Calibri" w:eastAsia="Calibri" w:hAnsi="Calibri" w:cs="Calibri"/>
          <w:color w:val="000000"/>
        </w:rPr>
      </w:pPr>
      <w:r w:rsidRPr="00E23449">
        <w:rPr>
          <w:rFonts w:ascii="Calibri" w:eastAsia="Calibri" w:hAnsi="Calibri" w:cs="Calibri"/>
          <w:color w:val="1F497D"/>
        </w:rPr>
        <w:t> </w:t>
      </w:r>
    </w:p>
    <w:p w14:paraId="0E8A621D" w14:textId="77777777" w:rsidR="00E23449" w:rsidRPr="00E23449" w:rsidRDefault="00E23449" w:rsidP="00E23449">
      <w:pPr>
        <w:spacing w:after="0" w:line="240" w:lineRule="auto"/>
        <w:rPr>
          <w:rFonts w:ascii="Calibri" w:eastAsia="Calibri" w:hAnsi="Calibri" w:cs="Calibri"/>
          <w:color w:val="000000"/>
        </w:rPr>
      </w:pPr>
      <w:bookmarkStart w:id="0" w:name="_Hlk95812824"/>
      <w:r w:rsidRPr="00E23449">
        <w:rPr>
          <w:rFonts w:ascii="Arial" w:eastAsia="Calibri" w:hAnsi="Arial" w:cs="Arial"/>
          <w:b/>
          <w:bCs/>
          <w:color w:val="212121"/>
          <w:sz w:val="24"/>
          <w:szCs w:val="24"/>
        </w:rPr>
        <w:t>Felicia Rose Chavez</w:t>
      </w:r>
      <w:r w:rsidRPr="00E23449">
        <w:rPr>
          <w:rFonts w:ascii="Arial" w:eastAsia="Calibri" w:hAnsi="Arial" w:cs="Arial"/>
          <w:color w:val="212121"/>
          <w:sz w:val="24"/>
          <w:szCs w:val="24"/>
        </w:rPr>
        <w:t> </w:t>
      </w:r>
      <w:bookmarkEnd w:id="0"/>
      <w:r w:rsidRPr="00E23449">
        <w:rPr>
          <w:rFonts w:ascii="Arial" w:eastAsia="Calibri" w:hAnsi="Arial" w:cs="Arial"/>
          <w:color w:val="212121"/>
          <w:sz w:val="24"/>
          <w:szCs w:val="24"/>
        </w:rPr>
        <w:t>is an award-winning educator with an MFA in Creative Nonfiction from the University of Iowa. She is author of </w:t>
      </w:r>
      <w:hyperlink r:id="rId10" w:tgtFrame="_blank" w:tooltip="https://urldefense.proofpoint.com/v2/url?u=https-3A__bookshop.org_books_the-2Danti-2Dracist-2Dwriting-2Dworkshop-2Dhow-2Dto-2Ddecolonize-2Dthe-2Dcreative-2Dclassroom_9781642592672&amp;d=DwMFaQ&amp;c=mRWFL96tuqj9V0Jjj4h40ddo0XsmttALwKjAEOCyUjY&amp;r=kSMOTl3627Pz7Q3GQs" w:history="1">
        <w:r w:rsidRPr="00E23449">
          <w:rPr>
            <w:rFonts w:ascii="Arial" w:eastAsia="Calibri" w:hAnsi="Arial" w:cs="Arial"/>
            <w:color w:val="0000FF"/>
            <w:sz w:val="24"/>
            <w:szCs w:val="24"/>
            <w:u w:val="single"/>
          </w:rPr>
          <w:t>The Anti-Racist Writing Workshop: How to Decolonize the Creative Classroom</w:t>
        </w:r>
      </w:hyperlink>
      <w:r w:rsidRPr="00E23449">
        <w:rPr>
          <w:rFonts w:ascii="Arial" w:eastAsia="Calibri" w:hAnsi="Arial" w:cs="Arial"/>
          <w:color w:val="212121"/>
          <w:sz w:val="24"/>
          <w:szCs w:val="24"/>
        </w:rPr>
        <w:t> and co-editor of </w:t>
      </w:r>
      <w:hyperlink r:id="rId11" w:tgtFrame="_blank" w:tooltip="https://urldefense.proofpoint.com/v2/url?u=https-3A__bookshop.org_books_the-2Dbreakbeat-2Dpoets-2Dvol-2D4-2Dlatinext_9781642591293&amp;d=DwMFaQ&amp;c=mRWFL96tuqj9V0Jjj4h40ddo0XsmttALwKjAEOCyUjY&amp;r=kSMOTl3627Pz7Q3GQsE6Yxh9YAcUJahBaJtlmRvvfkg&amp;m=ACDNzbuaV-4ta9btNQMwF" w:history="1">
        <w:r w:rsidRPr="00E23449">
          <w:rPr>
            <w:rFonts w:ascii="Arial" w:eastAsia="Calibri" w:hAnsi="Arial" w:cs="Arial"/>
            <w:color w:val="0000FF"/>
            <w:sz w:val="24"/>
            <w:szCs w:val="24"/>
            <w:u w:val="single"/>
          </w:rPr>
          <w:t>The BreakBeat Poets Volume 4: LatiNEXT</w:t>
        </w:r>
      </w:hyperlink>
      <w:r w:rsidRPr="00E23449">
        <w:rPr>
          <w:rFonts w:ascii="Arial" w:eastAsia="Calibri" w:hAnsi="Arial" w:cs="Arial"/>
          <w:color w:val="212121"/>
          <w:sz w:val="24"/>
          <w:szCs w:val="24"/>
        </w:rPr>
        <w:t> with Willie Perdomo and Jose Olivarez. Felicia’s teaching career began in Chicago, where she served as Program Director to Young Chicago Authors and founded GirlSpeak, a feminist webzine for high school students. She went on to teach writing at the University of New Mexico, where she was distinguished as the Most Innovative Instructor of the Year, the University of Iowa, where she was distinguished as the Outstanding Instructor of the Year, and Colorado College, where she received the Theodore Roosevelt Collins Outstanding Faculty Award. Her creative scholarship earned her a Ronald E. McNair Fellowship, a University of Iowa Graduate Dean’s Fellowship, a Riley Scholar Fellowship, and a Hadley Creatives Fellowship. Originally from Albuquerque, New Mexico, she currently serves as the Bronfman Creativity and Innovation Scholar-in-Residence at Colorado College. For more information about The Anti-Racist Writing Workshop, and to access (and add to!) a multi-genre compilation of contemporary writers of color, visit </w:t>
      </w:r>
      <w:hyperlink r:id="rId12" w:tgtFrame="_blank" w:tooltip="http://www.antiracistworkshop.com/" w:history="1">
        <w:r w:rsidRPr="00E23449">
          <w:rPr>
            <w:rFonts w:ascii="Arial" w:eastAsia="Calibri" w:hAnsi="Arial" w:cs="Arial"/>
            <w:color w:val="0000FF"/>
            <w:sz w:val="24"/>
            <w:szCs w:val="24"/>
            <w:u w:val="single"/>
          </w:rPr>
          <w:t>www.antiracistworkshop.com</w:t>
        </w:r>
      </w:hyperlink>
      <w:r w:rsidRPr="00E23449">
        <w:rPr>
          <w:rFonts w:ascii="Arial" w:eastAsia="Calibri" w:hAnsi="Arial" w:cs="Arial"/>
          <w:color w:val="212121"/>
          <w:sz w:val="24"/>
          <w:szCs w:val="24"/>
        </w:rPr>
        <w:t>.</w:t>
      </w:r>
    </w:p>
    <w:p w14:paraId="6DE29E97" w14:textId="77777777" w:rsidR="00E23449" w:rsidRPr="00E23449" w:rsidRDefault="00E23449" w:rsidP="00E23449">
      <w:pPr>
        <w:spacing w:after="0" w:line="240" w:lineRule="auto"/>
        <w:rPr>
          <w:rFonts w:ascii="Calibri" w:eastAsia="Calibri" w:hAnsi="Calibri" w:cs="Calibri"/>
          <w:color w:val="000000"/>
        </w:rPr>
      </w:pPr>
      <w:r w:rsidRPr="00E23449">
        <w:rPr>
          <w:rFonts w:ascii="Arial" w:eastAsia="Calibri" w:hAnsi="Arial" w:cs="Arial"/>
          <w:color w:val="212121"/>
          <w:sz w:val="24"/>
          <w:szCs w:val="24"/>
        </w:rPr>
        <w:t> </w:t>
      </w:r>
    </w:p>
    <w:p w14:paraId="662E80B2" w14:textId="77777777" w:rsidR="00E23449" w:rsidRDefault="00E23449"/>
    <w:sectPr w:rsidR="00E2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3991"/>
    <w:multiLevelType w:val="hybridMultilevel"/>
    <w:tmpl w:val="9026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16"/>
    <w:rsid w:val="0007653F"/>
    <w:rsid w:val="00287671"/>
    <w:rsid w:val="005B0608"/>
    <w:rsid w:val="007107A3"/>
    <w:rsid w:val="00757267"/>
    <w:rsid w:val="007A34CA"/>
    <w:rsid w:val="0086415D"/>
    <w:rsid w:val="00AC63B9"/>
    <w:rsid w:val="00B00864"/>
    <w:rsid w:val="00B707A4"/>
    <w:rsid w:val="00C03575"/>
    <w:rsid w:val="00C046E9"/>
    <w:rsid w:val="00CC1A8A"/>
    <w:rsid w:val="00CC29CE"/>
    <w:rsid w:val="00CC513F"/>
    <w:rsid w:val="00E23449"/>
    <w:rsid w:val="00E555EE"/>
    <w:rsid w:val="00E81D30"/>
    <w:rsid w:val="00EF0862"/>
    <w:rsid w:val="00F37B16"/>
    <w:rsid w:val="00F5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5CB3"/>
  <w15:chartTrackingRefBased/>
  <w15:docId w15:val="{C4EC912C-D256-4022-A88A-D27BDA8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16"/>
    <w:rPr>
      <w:color w:val="0000FF"/>
      <w:u w:val="single"/>
    </w:rPr>
  </w:style>
  <w:style w:type="paragraph" w:styleId="ListParagraph">
    <w:name w:val="List Paragraph"/>
    <w:basedOn w:val="Normal"/>
    <w:uiPriority w:val="34"/>
    <w:qFormat/>
    <w:rsid w:val="00F37B16"/>
    <w:pPr>
      <w:ind w:left="720"/>
      <w:contextualSpacing/>
    </w:pPr>
  </w:style>
  <w:style w:type="paragraph" w:styleId="NormalWeb">
    <w:name w:val="Normal (Web)"/>
    <w:basedOn w:val="Normal"/>
    <w:uiPriority w:val="99"/>
    <w:semiHidden/>
    <w:unhideWhenUsed/>
    <w:rsid w:val="00E23449"/>
    <w:pPr>
      <w:spacing w:after="0" w:line="240" w:lineRule="auto"/>
    </w:pPr>
    <w:rPr>
      <w:rFonts w:ascii="Calibri" w:hAnsi="Calibri" w:cs="Calibri"/>
    </w:rPr>
  </w:style>
  <w:style w:type="character" w:styleId="Emphasis">
    <w:name w:val="Emphasis"/>
    <w:basedOn w:val="DefaultParagraphFont"/>
    <w:uiPriority w:val="20"/>
    <w:qFormat/>
    <w:rsid w:val="00E23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1284">
      <w:bodyDiv w:val="1"/>
      <w:marLeft w:val="0"/>
      <w:marRight w:val="0"/>
      <w:marTop w:val="0"/>
      <w:marBottom w:val="0"/>
      <w:divBdr>
        <w:top w:val="none" w:sz="0" w:space="0" w:color="auto"/>
        <w:left w:val="none" w:sz="0" w:space="0" w:color="auto"/>
        <w:bottom w:val="none" w:sz="0" w:space="0" w:color="auto"/>
        <w:right w:val="none" w:sz="0" w:space="0" w:color="auto"/>
      </w:divBdr>
    </w:div>
    <w:div w:id="15154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racistworkshop.com/the-antiracist-writing-worksh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bookshop.org_books_the-2Dbreakbeat-2Dpoets-2Dvol-2D4-2Dlatinext_9781642591293&amp;d=DwMFaQ&amp;c=mRWFL96tuqj9V0Jjj4h40ddo0XsmttALwKjAEOCyUjY&amp;r=kSMOTl3627Pz7Q3GQsE6Yxh9YAcUJahBaJtlmRvvfkg&amp;m=ACDNzbuaV-4ta9btNQMwFddlmt5gcSatelUhKXJCGkE&amp;s=YPiA8cPpLA2TSNYPHhCCPqFZxdu36J_47qUv9ykMSng&amp;e=" TargetMode="External"/><Relationship Id="rId12" Type="http://schemas.openxmlformats.org/officeDocument/2006/relationships/hyperlink" Target="https://urldefense.proofpoint.com/v2/url?u=http-3A__www.antiracistworkshop.com_&amp;d=DwMFaQ&amp;c=mRWFL96tuqj9V0Jjj4h40ddo0XsmttALwKjAEOCyUjY&amp;r=qk0dLnN0MIjIaiCWq84UsaKcexUXTbW7pjosO-WbJK8&amp;m=Cs_fKYiqIFkb81vm8RIzQMfwHSj5K8-fdepGjY_0iU4&amp;s=5aa1C-Duzrb3yz5cEfus549J7g53NjYvP19p9Vpve_4&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bookshop.org_books_the-2Danti-2Dracist-2Dwriting-2Dworkshop-2Dhow-2Dto-2Ddecolonize-2Dthe-2Dcreative-2Dclassroom_9781642592672&amp;d=DwMFaQ&amp;c=mRWFL96tuqj9V0Jjj4h40ddo0XsmttALwKjAEOCyUjY&amp;r=kSMOTl3627Pz7Q3GQsE6Yxh9YAcUJahBaJtlmRvvfkg&amp;m=ACDNzbuaV-4ta9btNQMwFddlmt5gcSatelUhKXJCGkE&amp;s=RrOJKbCPp0GuvNeuUhVUAoslB2lDZMkqT_dUH8Jc4Lk&amp;e=" TargetMode="External"/><Relationship Id="rId11" Type="http://schemas.openxmlformats.org/officeDocument/2006/relationships/hyperlink" Target="https://urldefense.proofpoint.com/v2/url?u=https-3A__bookshop.org_books_the-2Dbreakbeat-2Dpoets-2Dvol-2D4-2Dlatinext_9781642591293&amp;d=DwMFaQ&amp;c=mRWFL96tuqj9V0Jjj4h40ddo0XsmttALwKjAEOCyUjY&amp;r=kSMOTl3627Pz7Q3GQsE6Yxh9YAcUJahBaJtlmRvvfkg&amp;m=ACDNzbuaV-4ta9btNQMwFddlmt5gcSatelUhKXJCGkE&amp;s=YPiA8cPpLA2TSNYPHhCCPqFZxdu36J_47qUv9ykMSng&amp;e=" TargetMode="External"/><Relationship Id="rId5" Type="http://schemas.openxmlformats.org/officeDocument/2006/relationships/hyperlink" Target="https://zoom.us/j/96653030815?pwd=VmMzYlpVdVdhTTh4TTdtd0lCdkwyUT09" TargetMode="External"/><Relationship Id="rId10" Type="http://schemas.openxmlformats.org/officeDocument/2006/relationships/hyperlink" Target="https://urldefense.proofpoint.com/v2/url?u=https-3A__bookshop.org_books_the-2Danti-2Dracist-2Dwriting-2Dworkshop-2Dhow-2Dto-2Ddecolonize-2Dthe-2Dcreative-2Dclassroom_9781642592672&amp;d=DwMFaQ&amp;c=mRWFL96tuqj9V0Jjj4h40ddo0XsmttALwKjAEOCyUjY&amp;r=kSMOTl3627Pz7Q3GQsE6Yxh9YAcUJahBaJtlmRvvfkg&amp;m=ACDNzbuaV-4ta9btNQMwFddlmt5gcSatelUhKXJCGkE&amp;s=RrOJKbCPp0GuvNeuUhVUAoslB2lDZMkqT_dUH8Jc4Lk&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eventbrite.com_e_anti-2Dracist-2Dpedagogy-2Dadapting-2Dour-2Dteaching-2Dhabits-2Dwith-2Dfelicia-2Drose-2Dchavez-2Dtickets-2D231047548437&amp;d=DwMFaQ&amp;c=mRWFL96tuqj9V0Jjj4h40ddo0XsmttALwKjAEOCyUjY&amp;r=qk0dLnN0MIjIaiCWq84UsaKcexUXTbW7pjosO-WbJK8&amp;m=Cs_fKYiqIFkb81vm8RIzQMfwHSj5K8-fdepGjY_0iU4&amp;s=Jvhj7u6S_PhlYn5lioWf-T8D_RMDDhjeoDrPHC_NIKw&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16464</dc:creator>
  <cp:keywords/>
  <dc:description/>
  <cp:lastModifiedBy>Katherine Acevedo Coppa</cp:lastModifiedBy>
  <cp:revision>2</cp:revision>
  <dcterms:created xsi:type="dcterms:W3CDTF">2022-02-15T16:05:00Z</dcterms:created>
  <dcterms:modified xsi:type="dcterms:W3CDTF">2022-02-15T16:05:00Z</dcterms:modified>
</cp:coreProperties>
</file>