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60B6" w14:textId="77777777" w:rsidR="00C06B5A" w:rsidRPr="00E25ED6" w:rsidRDefault="00C06B5A" w:rsidP="00C06B5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Bronx Community College Faculty Council</w:t>
      </w:r>
      <w:r w:rsidR="00C3704D"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Meeting</w:t>
      </w:r>
    </w:p>
    <w:p w14:paraId="1EF10B59" w14:textId="3A27E22A" w:rsidR="00C06B5A" w:rsidRPr="00E25ED6" w:rsidRDefault="00C06B5A" w:rsidP="00C06B5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Minutes of </w:t>
      </w:r>
      <w:r w:rsidR="00EC3069"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April 20, 2023</w:t>
      </w:r>
    </w:p>
    <w:p w14:paraId="204D1805" w14:textId="77777777" w:rsidR="00C06B5A" w:rsidRPr="00E25ED6" w:rsidRDefault="00C06B5A" w:rsidP="00C06B5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89F449E" w14:textId="77777777" w:rsidR="00C06B5A" w:rsidRPr="00E25ED6" w:rsidRDefault="00C06B5A" w:rsidP="00C06B5A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Senators At-Large:</w:t>
      </w:r>
      <w:r w:rsidRPr="00E25ED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07FAFA95" w14:textId="549AAD10" w:rsidR="00EC3069" w:rsidRPr="00E25ED6" w:rsidRDefault="00EC3069" w:rsidP="00883299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Larry Brenner, Hisseine Faradj, Farnaz Kaighobadi, Charles Maliti,</w:t>
      </w:r>
      <w:r w:rsidR="00883299"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Peter Kolozi, Maria Psarelli, John Socas, James Webb, John Ziegler.</w:t>
      </w:r>
    </w:p>
    <w:p w14:paraId="40D24699" w14:textId="77777777" w:rsidR="00EC3069" w:rsidRPr="00E25ED6" w:rsidRDefault="00EC3069" w:rsidP="00C06B5A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DB5E6E2" w14:textId="77777777" w:rsidR="00883299" w:rsidRPr="00E25ED6" w:rsidRDefault="00883299" w:rsidP="00C06B5A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E25ED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Department: </w:t>
      </w:r>
    </w:p>
    <w:p w14:paraId="619B8CF0" w14:textId="580DB17A" w:rsidR="00FF7D28" w:rsidRPr="00E25ED6" w:rsidRDefault="00883299" w:rsidP="00FF7D28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Mervan Agovic,</w:t>
      </w:r>
      <w:r w:rsidRPr="00E25ED6">
        <w:rPr>
          <w:color w:val="000000" w:themeColor="text1"/>
        </w:rPr>
        <w:t xml:space="preserve"> </w:t>
      </w:r>
      <w:r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Nikole Knight, Kevin Bozelka, </w:t>
      </w:r>
      <w:r w:rsidR="00FF7D28"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Barbara F-Caballero, Seth Offenbach, Ulana </w:t>
      </w:r>
      <w:proofErr w:type="spellStart"/>
      <w:r w:rsidR="00FF7D28"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Lysniak</w:t>
      </w:r>
      <w:proofErr w:type="spellEnd"/>
      <w:r w:rsidR="00FF7D28"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r w:rsidR="006C623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Michael Miller, </w:t>
      </w:r>
      <w:r w:rsidR="00FF7D28"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Karen Taylor (alt – seated for Kerry Ojakian, Math).</w:t>
      </w:r>
    </w:p>
    <w:p w14:paraId="08354259" w14:textId="77777777" w:rsidR="00FF7D28" w:rsidRPr="00E25ED6" w:rsidRDefault="00FF7D28" w:rsidP="00C06B5A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8E67BC2" w14:textId="7C30383F" w:rsidR="00883299" w:rsidRPr="00E25ED6" w:rsidRDefault="00883299" w:rsidP="00C06B5A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Carmen Meyers (alt), </w:t>
      </w:r>
      <w:r w:rsidR="00124EB3"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Steve Powers (alt), </w:t>
      </w:r>
      <w:r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Tiquana Gatlin (alt), Stephen Duncan (alt),</w:t>
      </w:r>
      <w:r w:rsidRPr="00E25ED6">
        <w:rPr>
          <w:color w:val="000000" w:themeColor="text1"/>
        </w:rPr>
        <w:t xml:space="preserve"> </w:t>
      </w:r>
      <w:r w:rsidR="00124EB3"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Salvador Salazar</w:t>
      </w:r>
      <w:r w:rsidR="00FF7D28"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4BEE2EA6" w14:textId="77777777" w:rsidR="00C06B5A" w:rsidRPr="00E25ED6" w:rsidRDefault="00C06B5A" w:rsidP="00C06B5A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7DC1923" w14:textId="77777777" w:rsidR="00124EB3" w:rsidRPr="00E25ED6" w:rsidRDefault="00C06B5A" w:rsidP="00C06B5A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E25ED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CLT: </w:t>
      </w:r>
    </w:p>
    <w:p w14:paraId="0B8073D2" w14:textId="2C446B7B" w:rsidR="00C06B5A" w:rsidRPr="00E25ED6" w:rsidRDefault="003404B8" w:rsidP="00C06B5A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Lourdes Rosario</w:t>
      </w:r>
      <w:r w:rsidR="00124EB3"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59E7E6C6" w14:textId="77777777" w:rsidR="00C06B5A" w:rsidRPr="00E25ED6" w:rsidRDefault="00C06B5A" w:rsidP="00C06B5A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08D2F92" w14:textId="26146676" w:rsidR="00C06B5A" w:rsidRPr="00E25ED6" w:rsidRDefault="00C06B5A" w:rsidP="00124EB3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  <w:t>HEO:</w:t>
      </w:r>
      <w:r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  <w:t xml:space="preserve"> </w:t>
      </w:r>
    </w:p>
    <w:p w14:paraId="097FD4EF" w14:textId="10064204" w:rsidR="00124EB3" w:rsidRPr="00E25ED6" w:rsidRDefault="00124EB3" w:rsidP="00124EB3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Sahidha Odige, Albert Robinson.</w:t>
      </w:r>
    </w:p>
    <w:p w14:paraId="3366AE42" w14:textId="77777777" w:rsidR="00C06B5A" w:rsidRPr="00E25ED6" w:rsidRDefault="00C06B5A" w:rsidP="00C06B5A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74CC9B1" w14:textId="77777777" w:rsidR="00853E61" w:rsidRPr="00E25ED6" w:rsidRDefault="00853E61" w:rsidP="00C06B5A">
      <w:pPr>
        <w:spacing w:after="0" w:line="240" w:lineRule="auto"/>
        <w:ind w:right="1008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1.</w:t>
      </w: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>Call to Order</w:t>
      </w:r>
    </w:p>
    <w:p w14:paraId="4F57C1AC" w14:textId="329C4614" w:rsidR="00F8481A" w:rsidRPr="00E25ED6" w:rsidRDefault="00853E61" w:rsidP="00C06B5A">
      <w:pPr>
        <w:spacing w:after="0" w:line="240" w:lineRule="auto"/>
        <w:ind w:right="1008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Dr. </w:t>
      </w:r>
      <w:r w:rsidR="00C06B5A"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Maliti called </w:t>
      </w:r>
      <w:r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the </w:t>
      </w:r>
      <w:r w:rsidR="00C06B5A"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meeting to order at 12:</w:t>
      </w:r>
      <w:r w:rsidR="00C42EF1"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30</w:t>
      </w:r>
      <w:r w:rsidR="00C06B5A"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PM</w:t>
      </w:r>
    </w:p>
    <w:p w14:paraId="74ADD36D" w14:textId="77777777" w:rsidR="00F8481A" w:rsidRPr="00E25ED6" w:rsidRDefault="00F8481A" w:rsidP="00C06B5A">
      <w:pPr>
        <w:spacing w:after="0" w:line="240" w:lineRule="auto"/>
        <w:ind w:right="1008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A157FDD" w14:textId="3F1627AA" w:rsidR="00F8481A" w:rsidRPr="00E25ED6" w:rsidRDefault="00853E61" w:rsidP="00853E61">
      <w:pPr>
        <w:spacing w:after="0" w:line="240" w:lineRule="auto"/>
        <w:ind w:right="1008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2.</w:t>
      </w:r>
      <w:r w:rsidRPr="00E25ED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ab/>
        <w:t xml:space="preserve">Seating of Alternates </w:t>
      </w:r>
    </w:p>
    <w:p w14:paraId="30963FEC" w14:textId="04A4C9D5" w:rsidR="003A4927" w:rsidRPr="00E25ED6" w:rsidRDefault="00853E61" w:rsidP="00C06B5A">
      <w:pPr>
        <w:spacing w:after="0" w:line="240" w:lineRule="auto"/>
        <w:ind w:right="1008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Karen Taylor (alt) was seated for Kerry Ojakian, Math.</w:t>
      </w:r>
    </w:p>
    <w:p w14:paraId="5F2D93C3" w14:textId="77777777" w:rsidR="00853E61" w:rsidRPr="00E25ED6" w:rsidRDefault="00853E61" w:rsidP="00C06B5A">
      <w:pPr>
        <w:spacing w:after="0" w:line="240" w:lineRule="auto"/>
        <w:ind w:right="10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BA5BC73" w14:textId="77777777" w:rsidR="00C42EF1" w:rsidRPr="00E25ED6" w:rsidRDefault="00C42EF1" w:rsidP="00C06B5A">
      <w:pPr>
        <w:spacing w:after="0" w:line="240" w:lineRule="auto"/>
        <w:ind w:right="100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3.</w:t>
      </w: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Approval of Agenda  </w:t>
      </w:r>
    </w:p>
    <w:p w14:paraId="65615E14" w14:textId="193C730B" w:rsidR="00853E61" w:rsidRPr="00E25ED6" w:rsidRDefault="00853E61" w:rsidP="00853E61">
      <w:pPr>
        <w:spacing w:after="0" w:line="240" w:lineRule="auto"/>
        <w:ind w:right="10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agenda was approved unanimously. </w:t>
      </w:r>
    </w:p>
    <w:p w14:paraId="2880270D" w14:textId="77777777" w:rsidR="00C42EF1" w:rsidRPr="00E25ED6" w:rsidRDefault="00C42EF1" w:rsidP="00C06B5A">
      <w:pPr>
        <w:spacing w:after="0" w:line="240" w:lineRule="auto"/>
        <w:ind w:right="100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A06BBD1" w14:textId="77777777" w:rsidR="00FF7D28" w:rsidRPr="00E25ED6" w:rsidRDefault="00C42EF1" w:rsidP="00C06B5A">
      <w:pPr>
        <w:spacing w:after="0" w:line="240" w:lineRule="auto"/>
        <w:ind w:right="100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4.</w:t>
      </w: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Approval of Faculty Council (FC) Minutes of March 10, 2023  </w:t>
      </w:r>
    </w:p>
    <w:p w14:paraId="0ACEA22A" w14:textId="1AC120FA" w:rsidR="003C75D5" w:rsidRPr="00E25ED6" w:rsidRDefault="003C75D5" w:rsidP="003C75D5">
      <w:pPr>
        <w:spacing w:after="0" w:line="240" w:lineRule="auto"/>
        <w:ind w:right="10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Minutes approved. </w:t>
      </w:r>
    </w:p>
    <w:p w14:paraId="258DBBC4" w14:textId="77777777" w:rsidR="00FF7D28" w:rsidRPr="00E25ED6" w:rsidRDefault="00FF7D28" w:rsidP="00C06B5A">
      <w:pPr>
        <w:spacing w:after="0" w:line="240" w:lineRule="auto"/>
        <w:ind w:right="100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D80EECE" w14:textId="7F601EE2" w:rsidR="00FF7D28" w:rsidRPr="00E25ED6" w:rsidRDefault="00C42EF1" w:rsidP="00C06B5A">
      <w:pPr>
        <w:spacing w:after="0" w:line="240" w:lineRule="auto"/>
        <w:ind w:right="100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</w:t>
      </w: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Announcements: Chairs Report.  </w:t>
      </w:r>
    </w:p>
    <w:p w14:paraId="4C2266E6" w14:textId="0D028434" w:rsidR="00FF7D28" w:rsidRPr="00E25ED6" w:rsidRDefault="003C75D5" w:rsidP="0077251B">
      <w:pPr>
        <w:spacing w:after="0" w:line="240" w:lineRule="auto"/>
        <w:ind w:right="10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Dr. </w:t>
      </w:r>
      <w:r w:rsidRPr="00E25E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Maliti 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announced that on April 14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he met with the Faculty Governance Leadership (FGL). The meeting </w:t>
      </w:r>
      <w:r w:rsidR="0077251B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discussed the Resolution of Mathematics Discipline Council on online-tests/exams (assessment) vs in-person test/exams. The meeting also discussed the 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development</w:t>
      </w:r>
      <w:r w:rsidR="0077251B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the CUNY online program that will primarily run asynchronous modality courses going forward. This program will be open for CUNY wide registration. </w:t>
      </w:r>
      <w:r w:rsidR="008D26A3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Moreover, a discussion took place regarding the task of developing a unified CUNY wide online </w:t>
      </w:r>
      <w:r w:rsidR="0077251B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governing online program and an </w:t>
      </w:r>
      <w:r w:rsidR="008D26A3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agreement defining </w:t>
      </w:r>
      <w:r w:rsidR="0077251B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intellectual</w:t>
      </w:r>
      <w:r w:rsidR="008D26A3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property</w:t>
      </w:r>
      <w:r w:rsidR="0077251B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content ownership. </w:t>
      </w:r>
    </w:p>
    <w:p w14:paraId="2A3FFCA0" w14:textId="41FDF200" w:rsidR="00733010" w:rsidRPr="00E25ED6" w:rsidRDefault="0077251B" w:rsidP="00733010">
      <w:pPr>
        <w:spacing w:after="0" w:line="240" w:lineRule="auto"/>
        <w:ind w:right="10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A discussion took place.</w:t>
      </w:r>
    </w:p>
    <w:p w14:paraId="5CEAFC73" w14:textId="36301614" w:rsidR="00FF7D28" w:rsidRPr="00E25ED6" w:rsidRDefault="00C42EF1" w:rsidP="00C06B5A">
      <w:pPr>
        <w:spacing w:after="0" w:line="240" w:lineRule="auto"/>
        <w:ind w:right="100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6.</w:t>
      </w: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Discussion </w:t>
      </w:r>
      <w:r w:rsidR="00F64404"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Item -</w:t>
      </w: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FF7D28"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Report on: </w:t>
      </w:r>
      <w:r w:rsidR="00733010"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Council of Faculty Governance Leadership</w:t>
      </w: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remarks on Mathematics Discipline Resolution on Online Tests/Exams (assessment vs in-person test/exams.  </w:t>
      </w:r>
    </w:p>
    <w:p w14:paraId="75366521" w14:textId="55487338" w:rsidR="00F64404" w:rsidRPr="00E25ED6" w:rsidRDefault="00733010" w:rsidP="00F64404">
      <w:pPr>
        <w:spacing w:after="0" w:line="240" w:lineRule="auto"/>
        <w:ind w:right="10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Dr. Maliti announced that the Council of Faculty Governance Leadership received the “Resolution of Mathematics Discipline Council” </w:t>
      </w:r>
      <w:r w:rsidR="00F64404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pertaining to the 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requirement to have in-person exam</w:t>
      </w:r>
      <w:r w:rsidR="00F64404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inations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</w:t>
      </w:r>
      <w:r w:rsidR="00F64404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online 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courses</w:t>
      </w:r>
      <w:r w:rsidR="00F64404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That said, it is important to note that the Council’s 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position</w:t>
      </w:r>
      <w:r w:rsidR="00F64404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to allow the faculty teaching the courses to determine what works best for their discipline. </w:t>
      </w:r>
    </w:p>
    <w:p w14:paraId="2C9C7A46" w14:textId="3FB992EB" w:rsidR="00F64404" w:rsidRPr="00E25ED6" w:rsidRDefault="00F64404" w:rsidP="00F64404">
      <w:pPr>
        <w:spacing w:after="0" w:line="240" w:lineRule="auto"/>
        <w:ind w:right="10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discussion took place. </w:t>
      </w:r>
    </w:p>
    <w:p w14:paraId="7CE5282D" w14:textId="77777777" w:rsidR="00F64404" w:rsidRPr="00E25ED6" w:rsidRDefault="00F64404" w:rsidP="00C06B5A">
      <w:pPr>
        <w:spacing w:after="0" w:line="240" w:lineRule="auto"/>
        <w:ind w:right="100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CA46173" w14:textId="53679EDD" w:rsidR="00FF7D28" w:rsidRPr="00E25ED6" w:rsidRDefault="00C42EF1" w:rsidP="00F64404">
      <w:pPr>
        <w:spacing w:after="0" w:line="240" w:lineRule="auto"/>
        <w:ind w:right="100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7.</w:t>
      </w: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F64404"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Elections </w:t>
      </w:r>
      <w:r w:rsidR="00F64404"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for the</w:t>
      </w: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New Senate Term (Governance &amp; Elections Committee Report)  </w:t>
      </w:r>
    </w:p>
    <w:p w14:paraId="08BEBDF5" w14:textId="0A5A2914" w:rsidR="00733010" w:rsidRPr="00E25ED6" w:rsidRDefault="0077251B" w:rsidP="00F64404">
      <w:pPr>
        <w:spacing w:after="0" w:line="240" w:lineRule="auto"/>
        <w:ind w:right="10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Dr. Webb announced the election for the </w:t>
      </w:r>
      <w:r w:rsidR="00F64404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upcoming 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Senate term</w:t>
      </w:r>
      <w:r w:rsidR="00F64404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. He stated that the nominations door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now open and encouraged the Faculty Council members to announce the election in their departments and to run as well if they are interested.  </w:t>
      </w:r>
      <w:r w:rsidR="00733010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Moreover, a collegewide broadcast will be sent out regarding the matter. </w:t>
      </w:r>
    </w:p>
    <w:p w14:paraId="777E34B9" w14:textId="77777777" w:rsidR="00F64404" w:rsidRPr="00E25ED6" w:rsidRDefault="00F64404" w:rsidP="00F64404">
      <w:pPr>
        <w:spacing w:after="0" w:line="240" w:lineRule="auto"/>
        <w:ind w:right="100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06ED52E" w14:textId="3C7908FA" w:rsidR="00FF7D28" w:rsidRPr="00E25ED6" w:rsidRDefault="00FF7D28" w:rsidP="00FF7D28">
      <w:pPr>
        <w:spacing w:after="0" w:line="240" w:lineRule="auto"/>
        <w:ind w:right="100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8.</w:t>
      </w: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New Business. </w:t>
      </w:r>
    </w:p>
    <w:p w14:paraId="39A5F2AB" w14:textId="469B2EFF" w:rsidR="00F64404" w:rsidRPr="00E25ED6" w:rsidRDefault="00DC58F2" w:rsidP="00C06B5A">
      <w:pPr>
        <w:spacing w:after="0" w:line="240" w:lineRule="auto"/>
        <w:ind w:right="10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I. </w:t>
      </w:r>
      <w:r w:rsidR="00F64404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discussion took place regarding the difficult and complex process of community colleges course transfer to CUNY four-year colleges. Dr. </w:t>
      </w:r>
      <w:proofErr w:type="spellStart"/>
      <w:r w:rsidR="00F64404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Pasarelli</w:t>
      </w:r>
      <w:proofErr w:type="spellEnd"/>
      <w:r w:rsidR="00F64404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underlined the need 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a solution to this issue in order to minimize the loss of credits by BCC students and other community colleges. </w:t>
      </w:r>
    </w:p>
    <w:p w14:paraId="024A8F3A" w14:textId="77777777" w:rsidR="00F64404" w:rsidRPr="00E25ED6" w:rsidRDefault="00F64404" w:rsidP="00C06B5A">
      <w:pPr>
        <w:spacing w:after="0" w:line="240" w:lineRule="auto"/>
        <w:ind w:right="100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64D952" w14:textId="5340522B" w:rsidR="00F64404" w:rsidRPr="00E25ED6" w:rsidRDefault="00DC58F2" w:rsidP="00C06B5A">
      <w:pPr>
        <w:spacing w:after="0" w:line="240" w:lineRule="auto"/>
        <w:ind w:right="10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II. Dr. Ziegler announced that BCC Faculty Day will take place on April 28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encouraged the members to attend. </w:t>
      </w:r>
    </w:p>
    <w:p w14:paraId="1D8D085F" w14:textId="2762E07E" w:rsidR="00DC58F2" w:rsidRPr="00E25ED6" w:rsidRDefault="00DC58F2" w:rsidP="00C06B5A">
      <w:pPr>
        <w:spacing w:after="0" w:line="240" w:lineRule="auto"/>
        <w:ind w:right="10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Another announcement was made regarding the Bronx Ed-Tech that will take place on May 5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</w:p>
    <w:p w14:paraId="179FA07F" w14:textId="77777777" w:rsidR="00F64404" w:rsidRPr="00E25ED6" w:rsidRDefault="00F64404" w:rsidP="00C06B5A">
      <w:pPr>
        <w:spacing w:after="0" w:line="240" w:lineRule="auto"/>
        <w:ind w:right="100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2A644B" w14:textId="77777777" w:rsidR="00FF7D28" w:rsidRPr="00E25ED6" w:rsidRDefault="00FF7D28" w:rsidP="00FF7D28">
      <w:pPr>
        <w:spacing w:after="0" w:line="240" w:lineRule="auto"/>
        <w:ind w:right="100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9.</w:t>
      </w:r>
      <w:r w:rsidRPr="00E25E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 xml:space="preserve"> Adjournment</w:t>
      </w:r>
    </w:p>
    <w:p w14:paraId="31070001" w14:textId="02D2761A" w:rsidR="00C06B5A" w:rsidRPr="00E25ED6" w:rsidRDefault="00C06B5A" w:rsidP="00C06B5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 Meeting adjourned at 1:</w:t>
      </w:r>
      <w:r w:rsidR="00124EB3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733010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PM</w:t>
      </w:r>
    </w:p>
    <w:p w14:paraId="1EA9E79A" w14:textId="77777777" w:rsidR="00E846DA" w:rsidRPr="00E25ED6" w:rsidRDefault="00E846DA" w:rsidP="00C06B5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4B8E7C" w14:textId="1A83575F" w:rsidR="00124EB3" w:rsidRPr="00E25ED6" w:rsidRDefault="00124EB3" w:rsidP="00124EB3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Respectfully submitted </w:t>
      </w:r>
      <w:r w:rsidR="0099413F" w:rsidRPr="00E25ED6">
        <w:rPr>
          <w:rFonts w:asciiTheme="minorHAnsi" w:hAnsiTheme="minorHAnsi" w:cstheme="minorHAnsi"/>
          <w:color w:val="000000" w:themeColor="text1"/>
          <w:sz w:val="24"/>
          <w:szCs w:val="24"/>
        </w:rPr>
        <w:t>by Hisseine Faradj</w:t>
      </w:r>
    </w:p>
    <w:p w14:paraId="166490F0" w14:textId="57C97592" w:rsidR="0099413F" w:rsidRPr="00E25ED6" w:rsidRDefault="0099413F" w:rsidP="00124EB3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5ED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7C84A371" wp14:editId="7599C772">
            <wp:extent cx="2387864" cy="562455"/>
            <wp:effectExtent l="0" t="0" r="0" b="9525"/>
            <wp:docPr id="15119420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60" cy="56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F9C5B" w14:textId="53FC6AD9" w:rsidR="006F6FC4" w:rsidRPr="00E25ED6" w:rsidRDefault="006F6FC4" w:rsidP="00D9160D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6F6FC4" w:rsidRPr="00E25ED6" w:rsidSect="00D91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B84"/>
    <w:multiLevelType w:val="hybridMultilevel"/>
    <w:tmpl w:val="894E040A"/>
    <w:lvl w:ilvl="0" w:tplc="6BA04A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5109"/>
    <w:multiLevelType w:val="hybridMultilevel"/>
    <w:tmpl w:val="33E074F8"/>
    <w:lvl w:ilvl="0" w:tplc="DE6E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D1231"/>
    <w:multiLevelType w:val="hybridMultilevel"/>
    <w:tmpl w:val="2F6A44B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236158"/>
    <w:multiLevelType w:val="hybridMultilevel"/>
    <w:tmpl w:val="FBE8ADFA"/>
    <w:lvl w:ilvl="0" w:tplc="C9F40F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26EAF"/>
    <w:multiLevelType w:val="hybridMultilevel"/>
    <w:tmpl w:val="A37069A4"/>
    <w:lvl w:ilvl="0" w:tplc="E72E6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874026">
    <w:abstractNumId w:val="3"/>
  </w:num>
  <w:num w:numId="2" w16cid:durableId="1471362764">
    <w:abstractNumId w:val="4"/>
  </w:num>
  <w:num w:numId="3" w16cid:durableId="343212887">
    <w:abstractNumId w:val="2"/>
  </w:num>
  <w:num w:numId="4" w16cid:durableId="993604197">
    <w:abstractNumId w:val="1"/>
  </w:num>
  <w:num w:numId="5" w16cid:durableId="51442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5A"/>
    <w:rsid w:val="00005A48"/>
    <w:rsid w:val="00084EAB"/>
    <w:rsid w:val="001120BE"/>
    <w:rsid w:val="00124EB3"/>
    <w:rsid w:val="001607DA"/>
    <w:rsid w:val="001D5328"/>
    <w:rsid w:val="002A4C2B"/>
    <w:rsid w:val="00314CE0"/>
    <w:rsid w:val="003404B8"/>
    <w:rsid w:val="003771A2"/>
    <w:rsid w:val="003A4927"/>
    <w:rsid w:val="003C75D5"/>
    <w:rsid w:val="004A3592"/>
    <w:rsid w:val="00611793"/>
    <w:rsid w:val="006529B1"/>
    <w:rsid w:val="006C6232"/>
    <w:rsid w:val="006F16C4"/>
    <w:rsid w:val="006F6FC4"/>
    <w:rsid w:val="00707CD5"/>
    <w:rsid w:val="00733010"/>
    <w:rsid w:val="0077251B"/>
    <w:rsid w:val="00776957"/>
    <w:rsid w:val="007A1A4D"/>
    <w:rsid w:val="00842210"/>
    <w:rsid w:val="00853E61"/>
    <w:rsid w:val="00867D8F"/>
    <w:rsid w:val="00883299"/>
    <w:rsid w:val="008D26A3"/>
    <w:rsid w:val="0090355C"/>
    <w:rsid w:val="00983C45"/>
    <w:rsid w:val="0099413F"/>
    <w:rsid w:val="00A847C8"/>
    <w:rsid w:val="00AF7D30"/>
    <w:rsid w:val="00B05BE5"/>
    <w:rsid w:val="00B55E2E"/>
    <w:rsid w:val="00BB3378"/>
    <w:rsid w:val="00C06B5A"/>
    <w:rsid w:val="00C22CA8"/>
    <w:rsid w:val="00C3704D"/>
    <w:rsid w:val="00C42EF1"/>
    <w:rsid w:val="00CF4D6A"/>
    <w:rsid w:val="00D35732"/>
    <w:rsid w:val="00D76FF1"/>
    <w:rsid w:val="00D9160D"/>
    <w:rsid w:val="00DC58F2"/>
    <w:rsid w:val="00DD6315"/>
    <w:rsid w:val="00E25ED6"/>
    <w:rsid w:val="00E754AD"/>
    <w:rsid w:val="00E846DA"/>
    <w:rsid w:val="00EC3069"/>
    <w:rsid w:val="00F64404"/>
    <w:rsid w:val="00F75294"/>
    <w:rsid w:val="00F8481A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F5A0"/>
  <w15:chartTrackingRefBased/>
  <w15:docId w15:val="{B2393F7E-46EF-4EF6-94ED-C55850D9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6B5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Rosario</dc:creator>
  <cp:keywords/>
  <dc:description/>
  <cp:lastModifiedBy>katherine acevedo</cp:lastModifiedBy>
  <cp:revision>2</cp:revision>
  <dcterms:created xsi:type="dcterms:W3CDTF">2023-10-24T12:41:00Z</dcterms:created>
  <dcterms:modified xsi:type="dcterms:W3CDTF">2023-10-24T12:41:00Z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2023-03-20T16:18:13Z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601e8efd-5477-4a47-be6a-dd5739e52a8c</vt:lpwstr>
  </property>
  <property fmtid="{D5CDD505-2E9C-101B-9397-08002B2CF9AE}" pid="8" name="MSIP_Label_fa1855b2-0a05-4494-a903-f3f23f3f98e0_ContentBits">
    <vt:lpwstr>0</vt:lpwstr>
  </property>
</Properties>
</file>